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FA" w:rsidRDefault="009B73FA" w:rsidP="009B73FA">
      <w:pPr>
        <w:jc w:val="center"/>
        <w:rPr>
          <w:b/>
          <w:u w:val="single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FA" w:rsidRDefault="009B73FA" w:rsidP="009B73FA">
      <w:pPr>
        <w:pStyle w:val="ConsTitle"/>
        <w:widowControl/>
        <w:ind w:right="0"/>
        <w:jc w:val="center"/>
        <w:rPr>
          <w:rFonts w:ascii="Times New Roman" w:hAnsi="Times New Roman"/>
          <w:iCs/>
          <w:sz w:val="24"/>
          <w:szCs w:val="24"/>
        </w:rPr>
      </w:pPr>
    </w:p>
    <w:p w:rsidR="009B73FA" w:rsidRDefault="009B73FA" w:rsidP="009B73FA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РОССИЙСКАЯ ФЕДЕРАЦИЯ                        </w:t>
      </w:r>
    </w:p>
    <w:p w:rsidR="009B73FA" w:rsidRPr="00D364EA" w:rsidRDefault="009B73FA" w:rsidP="009B73FA">
      <w:pPr>
        <w:jc w:val="center"/>
        <w:rPr>
          <w:sz w:val="28"/>
          <w:szCs w:val="28"/>
          <w:lang w:val="ru-RU" w:eastAsia="ru-RU"/>
        </w:rPr>
      </w:pPr>
      <w:r w:rsidRPr="00D364EA">
        <w:rPr>
          <w:sz w:val="28"/>
          <w:szCs w:val="28"/>
          <w:lang w:val="ru-RU" w:eastAsia="ru-RU"/>
        </w:rPr>
        <w:t>РОСТОВСКАЯ ОБЛАСТЬ</w:t>
      </w:r>
    </w:p>
    <w:p w:rsidR="009B73FA" w:rsidRPr="00D364EA" w:rsidRDefault="009B73FA" w:rsidP="009B73FA">
      <w:pPr>
        <w:jc w:val="center"/>
        <w:rPr>
          <w:sz w:val="28"/>
          <w:szCs w:val="28"/>
          <w:lang w:val="ru-RU" w:eastAsia="ru-RU"/>
        </w:rPr>
      </w:pPr>
      <w:r w:rsidRPr="00D364EA">
        <w:rPr>
          <w:sz w:val="28"/>
          <w:szCs w:val="28"/>
          <w:lang w:val="ru-RU" w:eastAsia="ru-RU"/>
        </w:rPr>
        <w:t xml:space="preserve">МУНИЦИПАЛЬНОЕ ОБРАЗОВАНИЕ </w:t>
      </w:r>
    </w:p>
    <w:p w:rsidR="009B73FA" w:rsidRPr="00D364EA" w:rsidRDefault="007D0715" w:rsidP="009B73FA">
      <w:pPr>
        <w:jc w:val="center"/>
        <w:rPr>
          <w:sz w:val="28"/>
          <w:szCs w:val="28"/>
          <w:lang w:val="ru-RU" w:eastAsia="ru-RU"/>
        </w:rPr>
      </w:pPr>
      <w:r w:rsidRPr="00D364EA">
        <w:rPr>
          <w:sz w:val="28"/>
          <w:szCs w:val="28"/>
          <w:lang w:val="ru-RU" w:eastAsia="ru-RU"/>
        </w:rPr>
        <w:t>«ЛИТВИНОВСКОЕ СЕЛЬСКОЕ</w:t>
      </w:r>
      <w:r w:rsidR="009B73FA" w:rsidRPr="00D364EA">
        <w:rPr>
          <w:sz w:val="28"/>
          <w:szCs w:val="28"/>
          <w:lang w:val="ru-RU" w:eastAsia="ru-RU"/>
        </w:rPr>
        <w:t xml:space="preserve"> ПОСЕЛЕНИЕ»</w:t>
      </w:r>
    </w:p>
    <w:p w:rsidR="009B73FA" w:rsidRPr="00D364EA" w:rsidRDefault="009B73FA" w:rsidP="009B73FA">
      <w:pPr>
        <w:ind w:left="142"/>
        <w:jc w:val="center"/>
        <w:rPr>
          <w:sz w:val="28"/>
          <w:szCs w:val="28"/>
          <w:lang w:val="ru-RU" w:eastAsia="ru-RU"/>
        </w:rPr>
      </w:pPr>
      <w:r w:rsidRPr="00D364EA">
        <w:rPr>
          <w:sz w:val="28"/>
          <w:szCs w:val="28"/>
          <w:lang w:val="ru-RU" w:eastAsia="ru-RU"/>
        </w:rPr>
        <w:t xml:space="preserve">СОБРАНИЕ ДЕПУТАТОВ </w:t>
      </w:r>
      <w:r w:rsidR="007D0715" w:rsidRPr="00D364EA">
        <w:rPr>
          <w:bCs/>
          <w:sz w:val="28"/>
          <w:szCs w:val="28"/>
          <w:lang w:val="ru-RU" w:eastAsia="ru-RU"/>
        </w:rPr>
        <w:t>ЛИТВИНОВСКОГО СЕЛЬСКОГО</w:t>
      </w:r>
      <w:r w:rsidRPr="00D364EA">
        <w:rPr>
          <w:sz w:val="28"/>
          <w:szCs w:val="28"/>
          <w:lang w:val="ru-RU" w:eastAsia="ru-RU"/>
        </w:rPr>
        <w:t xml:space="preserve"> ПОСЕЛЕНИЯ</w:t>
      </w:r>
    </w:p>
    <w:p w:rsidR="009B73FA" w:rsidRPr="00D364EA" w:rsidRDefault="009B73FA" w:rsidP="009B73FA">
      <w:pPr>
        <w:ind w:left="142"/>
        <w:jc w:val="center"/>
        <w:rPr>
          <w:sz w:val="36"/>
          <w:szCs w:val="36"/>
          <w:lang w:val="ru-RU" w:eastAsia="ru-RU"/>
        </w:rPr>
      </w:pPr>
    </w:p>
    <w:p w:rsidR="009B73FA" w:rsidRDefault="00416096" w:rsidP="00416096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D364EA">
        <w:rPr>
          <w:rFonts w:ascii="Times New Roman" w:hAnsi="Times New Roman"/>
          <w:b w:val="0"/>
          <w:sz w:val="28"/>
          <w:szCs w:val="28"/>
          <w:lang w:val="ru-RU"/>
        </w:rPr>
        <w:t>РЕШЕНИЕ</w:t>
      </w:r>
    </w:p>
    <w:p w:rsidR="00751B17" w:rsidRPr="00751B17" w:rsidRDefault="00751B17" w:rsidP="00751B17">
      <w:pPr>
        <w:rPr>
          <w:lang w:val="ru-RU"/>
        </w:rPr>
      </w:pPr>
    </w:p>
    <w:p w:rsidR="009B73FA" w:rsidRPr="00D364EA" w:rsidRDefault="00751B17" w:rsidP="00751B17">
      <w:pPr>
        <w:rPr>
          <w:sz w:val="28"/>
          <w:lang w:val="ru-RU"/>
        </w:rPr>
      </w:pPr>
      <w:bookmarkStart w:id="0" w:name="Дата"/>
      <w:bookmarkEnd w:id="0"/>
      <w:r>
        <w:rPr>
          <w:sz w:val="28"/>
          <w:lang w:val="ru-RU"/>
        </w:rPr>
        <w:t xml:space="preserve">24 декабря </w:t>
      </w:r>
      <w:r w:rsidR="009A4E33" w:rsidRPr="00D364EA">
        <w:rPr>
          <w:sz w:val="28"/>
          <w:lang w:val="ru-RU"/>
        </w:rPr>
        <w:t>2024</w:t>
      </w:r>
      <w:r>
        <w:rPr>
          <w:sz w:val="28"/>
          <w:lang w:val="ru-RU"/>
        </w:rPr>
        <w:t>года</w:t>
      </w:r>
      <w:r w:rsidR="007D0715" w:rsidRPr="00D364EA">
        <w:rPr>
          <w:sz w:val="28"/>
          <w:lang w:val="ru-RU"/>
        </w:rPr>
        <w:t xml:space="preserve">        </w:t>
      </w:r>
      <w:r>
        <w:rPr>
          <w:sz w:val="28"/>
          <w:lang w:val="ru-RU"/>
        </w:rPr>
        <w:t xml:space="preserve">                    </w:t>
      </w:r>
      <w:r w:rsidR="007D0715" w:rsidRPr="00D364EA">
        <w:rPr>
          <w:sz w:val="28"/>
          <w:lang w:val="ru-RU"/>
        </w:rPr>
        <w:t xml:space="preserve">№ </w:t>
      </w:r>
      <w:r>
        <w:rPr>
          <w:sz w:val="28"/>
          <w:lang w:val="ru-RU"/>
        </w:rPr>
        <w:t>95</w:t>
      </w:r>
      <w:r w:rsidR="007D0715" w:rsidRPr="00D364EA">
        <w:rPr>
          <w:sz w:val="28"/>
          <w:lang w:val="ru-RU"/>
        </w:rPr>
        <w:t xml:space="preserve">                                 с. </w:t>
      </w:r>
      <w:proofErr w:type="spellStart"/>
      <w:r w:rsidR="007D0715" w:rsidRPr="00D364EA">
        <w:rPr>
          <w:sz w:val="28"/>
          <w:lang w:val="ru-RU"/>
        </w:rPr>
        <w:t>Литвиновка</w:t>
      </w:r>
      <w:proofErr w:type="spellEnd"/>
    </w:p>
    <w:p w:rsidR="009B73FA" w:rsidRPr="00D364EA" w:rsidRDefault="009B73FA" w:rsidP="009B73FA">
      <w:pPr>
        <w:jc w:val="center"/>
        <w:rPr>
          <w:sz w:val="28"/>
          <w:lang w:val="ru-RU"/>
        </w:rPr>
      </w:pPr>
    </w:p>
    <w:p w:rsidR="009B73FA" w:rsidRPr="00D364EA" w:rsidRDefault="009B73FA" w:rsidP="00751B17">
      <w:pPr>
        <w:rPr>
          <w:sz w:val="28"/>
          <w:szCs w:val="28"/>
          <w:lang w:val="ru-RU" w:eastAsia="ru-RU"/>
        </w:rPr>
      </w:pPr>
      <w:r w:rsidRPr="00D364EA">
        <w:rPr>
          <w:sz w:val="28"/>
          <w:szCs w:val="20"/>
          <w:lang w:val="ru-RU" w:eastAsia="ru-RU"/>
        </w:rPr>
        <w:t xml:space="preserve">«О внесении дополнений </w:t>
      </w:r>
      <w:r w:rsidRPr="00D364EA">
        <w:rPr>
          <w:sz w:val="28"/>
          <w:szCs w:val="28"/>
          <w:lang w:val="ru-RU" w:eastAsia="ru-RU"/>
        </w:rPr>
        <w:t>в решение Собрания д</w:t>
      </w:r>
      <w:r w:rsidR="007D0715" w:rsidRPr="00D364EA">
        <w:rPr>
          <w:sz w:val="28"/>
          <w:szCs w:val="28"/>
          <w:lang w:val="ru-RU" w:eastAsia="ru-RU"/>
        </w:rPr>
        <w:t xml:space="preserve">епутатов </w:t>
      </w:r>
      <w:proofErr w:type="spellStart"/>
      <w:r w:rsidR="007D0715" w:rsidRPr="00D364EA">
        <w:rPr>
          <w:sz w:val="28"/>
          <w:szCs w:val="28"/>
          <w:lang w:val="ru-RU" w:eastAsia="ru-RU"/>
        </w:rPr>
        <w:t>Литвиновского</w:t>
      </w:r>
      <w:proofErr w:type="spellEnd"/>
      <w:r w:rsidR="007D0715" w:rsidRPr="00D364EA">
        <w:rPr>
          <w:sz w:val="28"/>
          <w:szCs w:val="28"/>
          <w:lang w:val="ru-RU" w:eastAsia="ru-RU"/>
        </w:rPr>
        <w:t xml:space="preserve"> сельского</w:t>
      </w:r>
      <w:r w:rsidRPr="00D364EA">
        <w:rPr>
          <w:sz w:val="28"/>
          <w:szCs w:val="28"/>
          <w:lang w:val="ru-RU" w:eastAsia="ru-RU"/>
        </w:rPr>
        <w:t xml:space="preserve"> поселения </w:t>
      </w:r>
      <w:r w:rsidR="007D0715" w:rsidRPr="00D364EA">
        <w:rPr>
          <w:sz w:val="28"/>
          <w:szCs w:val="20"/>
          <w:lang w:val="ru-RU" w:eastAsia="ru-RU"/>
        </w:rPr>
        <w:t>от 29.</w:t>
      </w:r>
      <w:r w:rsidRPr="00D364EA">
        <w:rPr>
          <w:sz w:val="28"/>
          <w:szCs w:val="20"/>
          <w:lang w:val="ru-RU" w:eastAsia="ru-RU"/>
        </w:rPr>
        <w:t>0</w:t>
      </w:r>
      <w:r w:rsidR="007D0715" w:rsidRPr="00D364EA">
        <w:rPr>
          <w:sz w:val="28"/>
          <w:szCs w:val="20"/>
          <w:lang w:val="ru-RU" w:eastAsia="ru-RU"/>
        </w:rPr>
        <w:t>3.2023</w:t>
      </w:r>
      <w:r w:rsidRPr="00D364EA">
        <w:rPr>
          <w:sz w:val="28"/>
          <w:szCs w:val="20"/>
          <w:lang w:val="ru-RU" w:eastAsia="ru-RU"/>
        </w:rPr>
        <w:t xml:space="preserve"> г </w:t>
      </w:r>
      <w:r w:rsidR="007D0715" w:rsidRPr="00D364EA">
        <w:rPr>
          <w:sz w:val="28"/>
          <w:szCs w:val="28"/>
          <w:lang w:val="ru-RU" w:eastAsia="ru-RU"/>
        </w:rPr>
        <w:t>№ 50</w:t>
      </w:r>
      <w:r w:rsidRPr="00D364EA">
        <w:rPr>
          <w:sz w:val="28"/>
          <w:szCs w:val="28"/>
          <w:lang w:val="ru-RU" w:eastAsia="ru-RU"/>
        </w:rPr>
        <w:t xml:space="preserve"> «</w:t>
      </w:r>
      <w:r w:rsidRPr="00D364EA">
        <w:rPr>
          <w:color w:val="000000"/>
          <w:sz w:val="28"/>
          <w:szCs w:val="28"/>
          <w:lang w:val="ru-RU" w:eastAsia="ru-RU"/>
        </w:rPr>
        <w:t>Об утверждении Правил благоустройства и санитарного содержания те</w:t>
      </w:r>
      <w:r w:rsidR="007D0715" w:rsidRPr="00D364EA">
        <w:rPr>
          <w:color w:val="000000"/>
          <w:sz w:val="28"/>
          <w:szCs w:val="28"/>
          <w:lang w:val="ru-RU" w:eastAsia="ru-RU"/>
        </w:rPr>
        <w:t xml:space="preserve">рритории </w:t>
      </w:r>
      <w:proofErr w:type="spellStart"/>
      <w:r w:rsidR="007D0715" w:rsidRPr="00D364EA">
        <w:rPr>
          <w:color w:val="000000"/>
          <w:sz w:val="28"/>
          <w:szCs w:val="28"/>
          <w:lang w:val="ru-RU" w:eastAsia="ru-RU"/>
        </w:rPr>
        <w:t>Литвиновского</w:t>
      </w:r>
      <w:proofErr w:type="spellEnd"/>
      <w:r w:rsidR="007D0715" w:rsidRPr="00D364EA">
        <w:rPr>
          <w:color w:val="000000"/>
          <w:sz w:val="28"/>
          <w:szCs w:val="28"/>
          <w:lang w:val="ru-RU" w:eastAsia="ru-RU"/>
        </w:rPr>
        <w:t xml:space="preserve"> сельского</w:t>
      </w:r>
      <w:r w:rsidRPr="00D364EA">
        <w:rPr>
          <w:color w:val="000000"/>
          <w:sz w:val="28"/>
          <w:szCs w:val="28"/>
          <w:lang w:val="ru-RU" w:eastAsia="ru-RU"/>
        </w:rPr>
        <w:t xml:space="preserve"> поселения</w:t>
      </w:r>
      <w:r w:rsidRPr="00D364EA">
        <w:rPr>
          <w:sz w:val="28"/>
          <w:szCs w:val="28"/>
          <w:lang w:val="ru-RU" w:eastAsia="ru-RU"/>
        </w:rPr>
        <w:t>»</w:t>
      </w:r>
    </w:p>
    <w:p w:rsidR="009B73FA" w:rsidRDefault="009B73FA" w:rsidP="009B73FA">
      <w:pPr>
        <w:ind w:firstLine="709"/>
        <w:jc w:val="both"/>
        <w:rPr>
          <w:b/>
          <w:sz w:val="28"/>
          <w:szCs w:val="28"/>
          <w:lang w:val="ru-RU"/>
        </w:rPr>
      </w:pPr>
    </w:p>
    <w:p w:rsidR="009B73FA" w:rsidRDefault="009B73FA" w:rsidP="009B73FA">
      <w:pPr>
        <w:ind w:firstLine="709"/>
        <w:jc w:val="both"/>
        <w:rPr>
          <w:sz w:val="28"/>
          <w:szCs w:val="28"/>
          <w:lang w:val="ru-RU" w:eastAsia="zh-CN"/>
        </w:rPr>
      </w:pPr>
      <w:bookmarkStart w:id="1" w:name="Наименование"/>
      <w:bookmarkEnd w:id="1"/>
      <w:proofErr w:type="gramStart"/>
      <w:r>
        <w:rPr>
          <w:sz w:val="28"/>
          <w:szCs w:val="28"/>
          <w:lang w:val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</w:t>
      </w:r>
      <w:r w:rsidR="007D0715">
        <w:rPr>
          <w:sz w:val="28"/>
          <w:szCs w:val="28"/>
          <w:lang w:val="ru-RU"/>
        </w:rPr>
        <w:t xml:space="preserve"> Уставом </w:t>
      </w:r>
      <w:proofErr w:type="spellStart"/>
      <w:r w:rsidR="007D0715">
        <w:rPr>
          <w:sz w:val="28"/>
          <w:szCs w:val="28"/>
          <w:lang w:val="ru-RU"/>
        </w:rPr>
        <w:t>Литвиновского</w:t>
      </w:r>
      <w:proofErr w:type="spellEnd"/>
      <w:r w:rsidR="007D0715">
        <w:rPr>
          <w:sz w:val="28"/>
          <w:szCs w:val="28"/>
          <w:lang w:val="ru-RU"/>
        </w:rPr>
        <w:t xml:space="preserve"> сельского</w:t>
      </w:r>
      <w:r>
        <w:rPr>
          <w:sz w:val="28"/>
          <w:szCs w:val="28"/>
          <w:lang w:val="ru-RU"/>
        </w:rPr>
        <w:t xml:space="preserve"> поселения</w:t>
      </w:r>
      <w:r w:rsidR="009A4E33" w:rsidRPr="009A4E33">
        <w:rPr>
          <w:sz w:val="28"/>
          <w:szCs w:val="28"/>
          <w:lang w:val="ru-RU"/>
        </w:rPr>
        <w:t xml:space="preserve">, с учётом протокола публичных слушаний по проекту решения Собрания депутатов </w:t>
      </w:r>
      <w:proofErr w:type="spellStart"/>
      <w:r w:rsidR="007D0715">
        <w:rPr>
          <w:sz w:val="28"/>
          <w:szCs w:val="28"/>
          <w:lang w:val="ru-RU"/>
        </w:rPr>
        <w:t>Литвиновского</w:t>
      </w:r>
      <w:proofErr w:type="spellEnd"/>
      <w:r w:rsidR="007D0715">
        <w:rPr>
          <w:sz w:val="28"/>
          <w:szCs w:val="28"/>
          <w:lang w:val="ru-RU"/>
        </w:rPr>
        <w:t xml:space="preserve"> сельского</w:t>
      </w:r>
      <w:r w:rsidR="009A4E33" w:rsidRPr="009A4E33">
        <w:rPr>
          <w:sz w:val="28"/>
          <w:szCs w:val="28"/>
          <w:lang w:val="ru-RU"/>
        </w:rPr>
        <w:t xml:space="preserve"> поселения «Об утверждении Правил благоустройства территории муниципального  образования «</w:t>
      </w:r>
      <w:proofErr w:type="spellStart"/>
      <w:r w:rsidR="007D0715">
        <w:rPr>
          <w:sz w:val="28"/>
          <w:szCs w:val="28"/>
          <w:lang w:val="ru-RU"/>
        </w:rPr>
        <w:t>Литвиновское</w:t>
      </w:r>
      <w:proofErr w:type="spellEnd"/>
      <w:r w:rsidR="007D0715">
        <w:rPr>
          <w:sz w:val="28"/>
          <w:szCs w:val="28"/>
          <w:lang w:val="ru-RU"/>
        </w:rPr>
        <w:t xml:space="preserve"> сельское</w:t>
      </w:r>
      <w:r w:rsidR="006E0C46">
        <w:rPr>
          <w:sz w:val="28"/>
          <w:szCs w:val="28"/>
          <w:lang w:val="ru-RU"/>
        </w:rPr>
        <w:t xml:space="preserve">  поселение» от 29.03.2024 № 50</w:t>
      </w:r>
      <w:r w:rsidR="009A4E33" w:rsidRPr="009A4E33">
        <w:rPr>
          <w:sz w:val="28"/>
          <w:szCs w:val="28"/>
          <w:lang w:val="ru-RU"/>
        </w:rPr>
        <w:t xml:space="preserve"> и заключен</w:t>
      </w:r>
      <w:r w:rsidR="006E0C46">
        <w:rPr>
          <w:sz w:val="28"/>
          <w:szCs w:val="28"/>
          <w:lang w:val="ru-RU"/>
        </w:rPr>
        <w:t>ия об их результатах от 16</w:t>
      </w:r>
      <w:r w:rsidR="009A4E33" w:rsidRPr="009A4E33">
        <w:rPr>
          <w:sz w:val="28"/>
          <w:szCs w:val="28"/>
          <w:lang w:val="ru-RU"/>
        </w:rPr>
        <w:t>.</w:t>
      </w:r>
      <w:r w:rsidR="006E0C46">
        <w:rPr>
          <w:sz w:val="28"/>
          <w:szCs w:val="28"/>
          <w:lang w:val="ru-RU"/>
        </w:rPr>
        <w:t>12.2024 № 05</w:t>
      </w:r>
      <w:r w:rsidR="009A4E33" w:rsidRPr="009A4E33">
        <w:rPr>
          <w:sz w:val="28"/>
          <w:szCs w:val="28"/>
          <w:lang w:val="ru-RU"/>
        </w:rPr>
        <w:t>,</w:t>
      </w:r>
      <w:r w:rsidR="00B7301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zh-CN"/>
        </w:rPr>
        <w:t>Собрание депутатов</w:t>
      </w:r>
      <w:r w:rsidR="007D0715">
        <w:rPr>
          <w:sz w:val="28"/>
          <w:szCs w:val="28"/>
          <w:lang w:val="ru-RU" w:eastAsia="zh-CN"/>
        </w:rPr>
        <w:t xml:space="preserve"> </w:t>
      </w:r>
      <w:proofErr w:type="spellStart"/>
      <w:r w:rsidR="007D0715">
        <w:rPr>
          <w:sz w:val="28"/>
          <w:szCs w:val="28"/>
          <w:lang w:val="ru-RU" w:eastAsia="zh-CN"/>
        </w:rPr>
        <w:t>Литвиновского</w:t>
      </w:r>
      <w:proofErr w:type="spellEnd"/>
      <w:r w:rsidR="007D0715">
        <w:rPr>
          <w:sz w:val="28"/>
          <w:szCs w:val="28"/>
          <w:lang w:val="ru-RU" w:eastAsia="zh-CN"/>
        </w:rPr>
        <w:t xml:space="preserve"> сельского</w:t>
      </w:r>
      <w:proofErr w:type="gramEnd"/>
      <w:r>
        <w:rPr>
          <w:sz w:val="28"/>
          <w:szCs w:val="28"/>
          <w:lang w:val="ru-RU" w:eastAsia="zh-CN"/>
        </w:rPr>
        <w:t xml:space="preserve"> поселения,</w:t>
      </w:r>
      <w:r w:rsidR="00FD6CDA">
        <w:rPr>
          <w:sz w:val="28"/>
          <w:szCs w:val="28"/>
          <w:lang w:val="ru-RU" w:eastAsia="zh-CN"/>
        </w:rPr>
        <w:t xml:space="preserve">       </w:t>
      </w:r>
      <w:r>
        <w:rPr>
          <w:b/>
          <w:spacing w:val="60"/>
          <w:sz w:val="28"/>
          <w:szCs w:val="28"/>
          <w:lang w:val="ru-RU"/>
        </w:rPr>
        <w:t>решило:</w:t>
      </w:r>
    </w:p>
    <w:p w:rsidR="009B73FA" w:rsidRDefault="009B73FA" w:rsidP="009B73FA">
      <w:pPr>
        <w:ind w:firstLine="709"/>
        <w:jc w:val="center"/>
        <w:rPr>
          <w:sz w:val="28"/>
          <w:szCs w:val="28"/>
          <w:lang w:val="ru-RU"/>
        </w:rPr>
      </w:pPr>
    </w:p>
    <w:p w:rsidR="00264017" w:rsidRDefault="00FD6CDA" w:rsidP="009B73F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1.  Внести в решение</w:t>
      </w:r>
      <w:r w:rsidR="009B73FA">
        <w:rPr>
          <w:sz w:val="28"/>
          <w:szCs w:val="28"/>
          <w:lang w:val="ru-RU"/>
        </w:rPr>
        <w:t xml:space="preserve"> Собрания д</w:t>
      </w:r>
      <w:r w:rsidR="007D0715">
        <w:rPr>
          <w:sz w:val="28"/>
          <w:szCs w:val="28"/>
          <w:lang w:val="ru-RU"/>
        </w:rPr>
        <w:t xml:space="preserve">епутатов </w:t>
      </w:r>
      <w:proofErr w:type="spellStart"/>
      <w:r w:rsidR="007D0715">
        <w:rPr>
          <w:sz w:val="28"/>
          <w:szCs w:val="28"/>
          <w:lang w:val="ru-RU"/>
        </w:rPr>
        <w:t>Литвиновского</w:t>
      </w:r>
      <w:proofErr w:type="spellEnd"/>
      <w:r w:rsidR="007D0715">
        <w:rPr>
          <w:sz w:val="28"/>
          <w:szCs w:val="28"/>
          <w:lang w:val="ru-RU"/>
        </w:rPr>
        <w:t xml:space="preserve"> сельского поселения от 29.</w:t>
      </w:r>
      <w:r w:rsidR="009B73FA">
        <w:rPr>
          <w:sz w:val="28"/>
          <w:szCs w:val="28"/>
          <w:lang w:val="ru-RU"/>
        </w:rPr>
        <w:t>0</w:t>
      </w:r>
      <w:r w:rsidR="007D0715">
        <w:rPr>
          <w:sz w:val="28"/>
          <w:szCs w:val="28"/>
          <w:lang w:val="ru-RU"/>
        </w:rPr>
        <w:t>3.2023  № 50</w:t>
      </w:r>
      <w:r w:rsidR="009B73FA">
        <w:rPr>
          <w:sz w:val="28"/>
          <w:szCs w:val="28"/>
          <w:lang w:val="ru-RU"/>
        </w:rPr>
        <w:t xml:space="preserve"> </w:t>
      </w:r>
      <w:r w:rsidR="009B73FA">
        <w:rPr>
          <w:sz w:val="28"/>
          <w:szCs w:val="28"/>
          <w:lang w:val="ru-RU" w:eastAsia="ru-RU"/>
        </w:rPr>
        <w:t>«</w:t>
      </w:r>
      <w:r w:rsidR="009B73FA">
        <w:rPr>
          <w:color w:val="000000"/>
          <w:sz w:val="28"/>
          <w:szCs w:val="28"/>
          <w:lang w:val="ru-RU" w:eastAsia="ru-RU"/>
        </w:rPr>
        <w:t>Об утверждении Правил благоустройства и санитарного содержания те</w:t>
      </w:r>
      <w:r w:rsidR="007D0715">
        <w:rPr>
          <w:color w:val="000000"/>
          <w:sz w:val="28"/>
          <w:szCs w:val="28"/>
          <w:lang w:val="ru-RU" w:eastAsia="ru-RU"/>
        </w:rPr>
        <w:t xml:space="preserve">рритории </w:t>
      </w:r>
      <w:proofErr w:type="spellStart"/>
      <w:r w:rsidR="007D0715">
        <w:rPr>
          <w:color w:val="000000"/>
          <w:sz w:val="28"/>
          <w:szCs w:val="28"/>
          <w:lang w:val="ru-RU" w:eastAsia="ru-RU"/>
        </w:rPr>
        <w:t>Литвиновского</w:t>
      </w:r>
      <w:proofErr w:type="spellEnd"/>
      <w:r w:rsidR="007D0715">
        <w:rPr>
          <w:color w:val="000000"/>
          <w:sz w:val="28"/>
          <w:szCs w:val="28"/>
          <w:lang w:val="ru-RU" w:eastAsia="ru-RU"/>
        </w:rPr>
        <w:t xml:space="preserve"> сельского</w:t>
      </w:r>
      <w:r w:rsidR="009B73FA">
        <w:rPr>
          <w:color w:val="000000"/>
          <w:sz w:val="28"/>
          <w:szCs w:val="28"/>
          <w:lang w:val="ru-RU" w:eastAsia="ru-RU"/>
        </w:rPr>
        <w:t xml:space="preserve"> поселения</w:t>
      </w:r>
      <w:r w:rsidR="009B73FA">
        <w:rPr>
          <w:sz w:val="28"/>
          <w:szCs w:val="28"/>
          <w:lang w:val="ru-RU" w:eastAsia="ru-RU"/>
        </w:rPr>
        <w:t>»</w:t>
      </w:r>
      <w:r w:rsidR="007D0715">
        <w:rPr>
          <w:sz w:val="28"/>
          <w:szCs w:val="28"/>
          <w:lang w:val="ru-RU" w:eastAsia="ru-RU"/>
        </w:rPr>
        <w:t xml:space="preserve"> </w:t>
      </w:r>
      <w:r w:rsidR="009A4E33" w:rsidRPr="00D364EA">
        <w:rPr>
          <w:sz w:val="28"/>
          <w:szCs w:val="28"/>
          <w:lang w:val="ru-RU" w:eastAsia="ru-RU"/>
        </w:rPr>
        <w:t>пункт</w:t>
      </w:r>
      <w:r w:rsidR="00D364EA">
        <w:rPr>
          <w:sz w:val="28"/>
          <w:szCs w:val="28"/>
          <w:lang w:val="ru-RU" w:eastAsia="ru-RU"/>
        </w:rPr>
        <w:t>ы</w:t>
      </w:r>
      <w:r w:rsidR="009A4E33" w:rsidRPr="00D364EA">
        <w:rPr>
          <w:sz w:val="28"/>
          <w:szCs w:val="28"/>
          <w:lang w:val="ru-RU" w:eastAsia="ru-RU"/>
        </w:rPr>
        <w:t xml:space="preserve"> 3</w:t>
      </w:r>
      <w:r w:rsidR="00D364EA">
        <w:rPr>
          <w:sz w:val="28"/>
          <w:szCs w:val="28"/>
          <w:lang w:val="ru-RU" w:eastAsia="ru-RU"/>
        </w:rPr>
        <w:t>.15, 3.16, 3.17 и 3.18</w:t>
      </w:r>
      <w:r w:rsidR="00416096">
        <w:rPr>
          <w:sz w:val="28"/>
          <w:szCs w:val="28"/>
          <w:lang w:val="ru-RU" w:eastAsia="ru-RU"/>
        </w:rPr>
        <w:t xml:space="preserve"> согласно приложению</w:t>
      </w:r>
      <w:r w:rsidR="009A4E33" w:rsidRPr="009A4E33">
        <w:rPr>
          <w:sz w:val="28"/>
          <w:szCs w:val="28"/>
          <w:lang w:val="ru-RU" w:eastAsia="ru-RU"/>
        </w:rPr>
        <w:t xml:space="preserve"> к настоящему решению. </w:t>
      </w:r>
    </w:p>
    <w:p w:rsidR="009B73FA" w:rsidRDefault="00D364EA" w:rsidP="009B73FA">
      <w:pPr>
        <w:jc w:val="both"/>
        <w:rPr>
          <w:rFonts w:ascii="Verdana" w:hAnsi="Verdana"/>
          <w:color w:val="555555"/>
          <w:sz w:val="21"/>
          <w:szCs w:val="21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9A4E33">
        <w:rPr>
          <w:sz w:val="28"/>
          <w:szCs w:val="28"/>
          <w:lang w:val="ru-RU"/>
        </w:rPr>
        <w:t>2.</w:t>
      </w:r>
      <w:r w:rsidR="009B73FA">
        <w:rPr>
          <w:sz w:val="28"/>
          <w:szCs w:val="28"/>
          <w:lang w:val="ru-RU"/>
        </w:rPr>
        <w:t xml:space="preserve"> Настоящее решение вступает в силу со дня его официального опубликования.</w:t>
      </w:r>
    </w:p>
    <w:p w:rsidR="009B73FA" w:rsidRDefault="00416096" w:rsidP="00416096">
      <w:pPr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      3</w:t>
      </w:r>
      <w:r w:rsidR="009B73FA">
        <w:rPr>
          <w:w w:val="105"/>
          <w:sz w:val="28"/>
          <w:szCs w:val="28"/>
          <w:lang w:val="ru-RU"/>
        </w:rPr>
        <w:t xml:space="preserve">. </w:t>
      </w:r>
      <w:proofErr w:type="gramStart"/>
      <w:r w:rsidR="009B73FA">
        <w:rPr>
          <w:w w:val="105"/>
          <w:sz w:val="28"/>
          <w:szCs w:val="28"/>
          <w:lang w:val="ru-RU"/>
        </w:rPr>
        <w:t>Контроль за</w:t>
      </w:r>
      <w:proofErr w:type="gramEnd"/>
      <w:r w:rsidR="009B73FA">
        <w:rPr>
          <w:w w:val="105"/>
          <w:sz w:val="28"/>
          <w:szCs w:val="28"/>
          <w:lang w:val="ru-RU"/>
        </w:rPr>
        <w:t xml:space="preserve"> исполнением настоящего решения </w:t>
      </w:r>
      <w:r w:rsidR="007D0715">
        <w:rPr>
          <w:w w:val="105"/>
          <w:sz w:val="28"/>
          <w:szCs w:val="28"/>
          <w:lang w:val="ru-RU"/>
        </w:rPr>
        <w:t>оставляю за собой.</w:t>
      </w:r>
    </w:p>
    <w:p w:rsidR="009B73FA" w:rsidRDefault="009B73FA" w:rsidP="009B73FA">
      <w:pPr>
        <w:jc w:val="both"/>
        <w:rPr>
          <w:sz w:val="28"/>
          <w:szCs w:val="28"/>
          <w:lang w:val="ru-RU"/>
        </w:rPr>
      </w:pPr>
    </w:p>
    <w:p w:rsidR="009B73FA" w:rsidRDefault="009B73FA" w:rsidP="009B73FA">
      <w:pPr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 xml:space="preserve">Председатель Собрания депутатов - глава </w:t>
      </w:r>
    </w:p>
    <w:p w:rsidR="00264017" w:rsidRDefault="007D0715" w:rsidP="009B73FA">
      <w:pPr>
        <w:pStyle w:val="a3"/>
        <w:ind w:left="0"/>
        <w:rPr>
          <w:rFonts w:eastAsia="Lucida Sans Unicode" w:cs="Times New Roman"/>
          <w:color w:val="auto"/>
          <w:sz w:val="28"/>
          <w:szCs w:val="28"/>
          <w:lang w:bidi="ar-SA"/>
        </w:rPr>
      </w:pPr>
      <w:proofErr w:type="spellStart"/>
      <w:r>
        <w:rPr>
          <w:rFonts w:eastAsia="Lucida Sans Unicode" w:cs="Times New Roman"/>
          <w:color w:val="auto"/>
          <w:sz w:val="28"/>
          <w:szCs w:val="28"/>
          <w:lang w:bidi="ar-SA"/>
        </w:rPr>
        <w:t>Литвиновского</w:t>
      </w:r>
      <w:proofErr w:type="spellEnd"/>
      <w:r>
        <w:rPr>
          <w:rFonts w:eastAsia="Lucida Sans Unicode" w:cs="Times New Roman"/>
          <w:color w:val="auto"/>
          <w:sz w:val="28"/>
          <w:szCs w:val="28"/>
          <w:lang w:bidi="ar-SA"/>
        </w:rPr>
        <w:t xml:space="preserve"> сельского</w:t>
      </w:r>
      <w:r w:rsidR="009B73FA">
        <w:rPr>
          <w:rFonts w:eastAsia="Lucida Sans Unicode" w:cs="Times New Roman"/>
          <w:color w:val="auto"/>
          <w:sz w:val="28"/>
          <w:szCs w:val="28"/>
          <w:lang w:bidi="ar-SA"/>
        </w:rPr>
        <w:t xml:space="preserve"> поселения                           </w:t>
      </w:r>
      <w:r>
        <w:rPr>
          <w:rFonts w:eastAsia="Lucida Sans Unicode" w:cs="Times New Roman"/>
          <w:color w:val="auto"/>
          <w:sz w:val="28"/>
          <w:szCs w:val="28"/>
          <w:lang w:bidi="ar-SA"/>
        </w:rPr>
        <w:t xml:space="preserve">                 П.И. Пузанов</w:t>
      </w:r>
    </w:p>
    <w:p w:rsidR="00264017" w:rsidRDefault="00264017" w:rsidP="009B73FA">
      <w:pPr>
        <w:pStyle w:val="a3"/>
        <w:ind w:left="0"/>
        <w:rPr>
          <w:rFonts w:eastAsia="Lucida Sans Unicode" w:cs="Times New Roman"/>
          <w:color w:val="auto"/>
          <w:sz w:val="28"/>
          <w:szCs w:val="28"/>
          <w:lang w:bidi="ar-SA"/>
        </w:rPr>
      </w:pPr>
    </w:p>
    <w:p w:rsidR="007D0715" w:rsidRDefault="007D0715" w:rsidP="000961BC">
      <w:pPr>
        <w:autoSpaceDE w:val="0"/>
        <w:autoSpaceDN w:val="0"/>
        <w:adjustRightInd w:val="0"/>
        <w:jc w:val="right"/>
        <w:rPr>
          <w:lang w:val="ru-RU"/>
        </w:rPr>
      </w:pPr>
    </w:p>
    <w:p w:rsidR="007D0715" w:rsidRDefault="007D0715" w:rsidP="000961BC">
      <w:pPr>
        <w:autoSpaceDE w:val="0"/>
        <w:autoSpaceDN w:val="0"/>
        <w:adjustRightInd w:val="0"/>
        <w:jc w:val="right"/>
        <w:rPr>
          <w:lang w:val="ru-RU"/>
        </w:rPr>
      </w:pPr>
    </w:p>
    <w:p w:rsidR="007D0715" w:rsidRDefault="007D0715" w:rsidP="000961BC">
      <w:pPr>
        <w:autoSpaceDE w:val="0"/>
        <w:autoSpaceDN w:val="0"/>
        <w:adjustRightInd w:val="0"/>
        <w:jc w:val="right"/>
        <w:rPr>
          <w:lang w:val="ru-RU"/>
        </w:rPr>
      </w:pPr>
    </w:p>
    <w:p w:rsidR="007D0715" w:rsidRDefault="007D0715" w:rsidP="000961BC">
      <w:pPr>
        <w:autoSpaceDE w:val="0"/>
        <w:autoSpaceDN w:val="0"/>
        <w:adjustRightInd w:val="0"/>
        <w:jc w:val="right"/>
        <w:rPr>
          <w:lang w:val="ru-RU"/>
        </w:rPr>
      </w:pPr>
    </w:p>
    <w:p w:rsidR="007D0715" w:rsidRDefault="007D0715" w:rsidP="000961BC">
      <w:pPr>
        <w:autoSpaceDE w:val="0"/>
        <w:autoSpaceDN w:val="0"/>
        <w:adjustRightInd w:val="0"/>
        <w:jc w:val="right"/>
        <w:rPr>
          <w:lang w:val="ru-RU"/>
        </w:rPr>
      </w:pPr>
    </w:p>
    <w:p w:rsidR="007D0715" w:rsidRDefault="007D0715" w:rsidP="000961BC">
      <w:pPr>
        <w:autoSpaceDE w:val="0"/>
        <w:autoSpaceDN w:val="0"/>
        <w:adjustRightInd w:val="0"/>
        <w:jc w:val="right"/>
        <w:rPr>
          <w:lang w:val="ru-RU"/>
        </w:rPr>
      </w:pPr>
    </w:p>
    <w:p w:rsidR="007D0715" w:rsidRDefault="007D0715" w:rsidP="000961BC">
      <w:pPr>
        <w:autoSpaceDE w:val="0"/>
        <w:autoSpaceDN w:val="0"/>
        <w:adjustRightInd w:val="0"/>
        <w:jc w:val="right"/>
        <w:rPr>
          <w:lang w:val="ru-RU"/>
        </w:rPr>
      </w:pPr>
    </w:p>
    <w:p w:rsidR="00B73014" w:rsidRDefault="00B73014" w:rsidP="000961BC">
      <w:pPr>
        <w:autoSpaceDE w:val="0"/>
        <w:autoSpaceDN w:val="0"/>
        <w:adjustRightInd w:val="0"/>
        <w:jc w:val="right"/>
        <w:rPr>
          <w:lang w:val="ru-RU"/>
        </w:rPr>
      </w:pPr>
    </w:p>
    <w:p w:rsidR="00B73014" w:rsidRDefault="00B73014" w:rsidP="000961BC">
      <w:pPr>
        <w:autoSpaceDE w:val="0"/>
        <w:autoSpaceDN w:val="0"/>
        <w:adjustRightInd w:val="0"/>
        <w:jc w:val="right"/>
        <w:rPr>
          <w:lang w:val="ru-RU"/>
        </w:rPr>
      </w:pPr>
    </w:p>
    <w:p w:rsidR="00B73014" w:rsidRDefault="00B73014" w:rsidP="000961BC">
      <w:pPr>
        <w:autoSpaceDE w:val="0"/>
        <w:autoSpaceDN w:val="0"/>
        <w:adjustRightInd w:val="0"/>
        <w:jc w:val="right"/>
        <w:rPr>
          <w:lang w:val="ru-RU"/>
        </w:rPr>
      </w:pPr>
    </w:p>
    <w:p w:rsidR="000961BC" w:rsidRPr="00FD6CDA" w:rsidRDefault="000961BC" w:rsidP="000961BC">
      <w:pPr>
        <w:autoSpaceDE w:val="0"/>
        <w:autoSpaceDN w:val="0"/>
        <w:adjustRightInd w:val="0"/>
        <w:jc w:val="right"/>
        <w:rPr>
          <w:lang w:val="ru-RU"/>
        </w:rPr>
      </w:pPr>
      <w:r w:rsidRPr="00FD6CDA">
        <w:rPr>
          <w:lang w:val="ru-RU"/>
        </w:rPr>
        <w:lastRenderedPageBreak/>
        <w:t>Приложение к решению Собрания депутатов</w:t>
      </w:r>
    </w:p>
    <w:p w:rsidR="000961BC" w:rsidRPr="00FD6CDA" w:rsidRDefault="007D0715" w:rsidP="000961BC">
      <w:pPr>
        <w:autoSpaceDE w:val="0"/>
        <w:autoSpaceDN w:val="0"/>
        <w:adjustRightInd w:val="0"/>
        <w:jc w:val="right"/>
        <w:rPr>
          <w:lang w:val="ru-RU"/>
        </w:rPr>
      </w:pPr>
      <w:proofErr w:type="spellStart"/>
      <w:r w:rsidRPr="00FD6CDA">
        <w:rPr>
          <w:lang w:val="ru-RU"/>
        </w:rPr>
        <w:t>Литвиновского</w:t>
      </w:r>
      <w:proofErr w:type="spellEnd"/>
      <w:r w:rsidRPr="00FD6CDA">
        <w:rPr>
          <w:lang w:val="ru-RU"/>
        </w:rPr>
        <w:t xml:space="preserve"> сельского</w:t>
      </w:r>
      <w:r w:rsidR="000961BC" w:rsidRPr="00FD6CDA">
        <w:rPr>
          <w:lang w:val="ru-RU"/>
        </w:rPr>
        <w:t xml:space="preserve"> поселения</w:t>
      </w:r>
    </w:p>
    <w:p w:rsidR="000961BC" w:rsidRPr="00FD6CDA" w:rsidRDefault="000961BC" w:rsidP="000961BC">
      <w:pPr>
        <w:pStyle w:val="a3"/>
        <w:ind w:left="0"/>
        <w:jc w:val="right"/>
        <w:rPr>
          <w:color w:val="auto"/>
          <w:szCs w:val="24"/>
        </w:rPr>
      </w:pPr>
      <w:r w:rsidRPr="00FD6CDA">
        <w:rPr>
          <w:color w:val="auto"/>
          <w:szCs w:val="24"/>
        </w:rPr>
        <w:t xml:space="preserve">от </w:t>
      </w:r>
      <w:r w:rsidR="006E0C46">
        <w:rPr>
          <w:color w:val="auto"/>
          <w:szCs w:val="24"/>
        </w:rPr>
        <w:t>2</w:t>
      </w:r>
      <w:r w:rsidR="00751B17">
        <w:rPr>
          <w:color w:val="auto"/>
          <w:szCs w:val="24"/>
        </w:rPr>
        <w:t>4</w:t>
      </w:r>
      <w:r w:rsidR="006E0C46">
        <w:rPr>
          <w:color w:val="auto"/>
          <w:szCs w:val="24"/>
        </w:rPr>
        <w:t>.12</w:t>
      </w:r>
      <w:r w:rsidR="00863C8D" w:rsidRPr="00FD6CDA">
        <w:rPr>
          <w:color w:val="auto"/>
          <w:szCs w:val="24"/>
        </w:rPr>
        <w:t>.</w:t>
      </w:r>
      <w:r w:rsidR="00416096" w:rsidRPr="00FD6CDA">
        <w:rPr>
          <w:color w:val="auto"/>
          <w:szCs w:val="24"/>
        </w:rPr>
        <w:t>2024</w:t>
      </w:r>
      <w:r w:rsidRPr="00FD6CDA">
        <w:rPr>
          <w:color w:val="auto"/>
          <w:szCs w:val="24"/>
        </w:rPr>
        <w:t xml:space="preserve">№ </w:t>
      </w:r>
      <w:r w:rsidR="00751B17">
        <w:rPr>
          <w:color w:val="auto"/>
          <w:szCs w:val="24"/>
        </w:rPr>
        <w:t>95</w:t>
      </w:r>
    </w:p>
    <w:p w:rsidR="00264017" w:rsidRPr="00D364EA" w:rsidRDefault="00264017" w:rsidP="00264017">
      <w:pPr>
        <w:spacing w:before="225" w:after="225" w:line="450" w:lineRule="atLeast"/>
        <w:jc w:val="center"/>
        <w:outlineLvl w:val="0"/>
        <w:rPr>
          <w:bCs/>
          <w:kern w:val="36"/>
          <w:sz w:val="28"/>
          <w:szCs w:val="28"/>
          <w:lang w:val="ru-RU" w:eastAsia="ru-RU"/>
        </w:rPr>
      </w:pPr>
      <w:r w:rsidRPr="00D364EA">
        <w:rPr>
          <w:bCs/>
          <w:kern w:val="36"/>
          <w:sz w:val="28"/>
          <w:szCs w:val="28"/>
          <w:lang w:val="ru-RU" w:eastAsia="ru-RU"/>
        </w:rPr>
        <w:t>3.</w:t>
      </w:r>
      <w:r w:rsidR="00D364EA">
        <w:rPr>
          <w:bCs/>
          <w:kern w:val="36"/>
          <w:sz w:val="28"/>
          <w:szCs w:val="28"/>
          <w:lang w:val="ru-RU" w:eastAsia="ru-RU"/>
        </w:rPr>
        <w:t>15.</w:t>
      </w:r>
      <w:r w:rsidRPr="00D364EA">
        <w:rPr>
          <w:bCs/>
          <w:kern w:val="36"/>
          <w:sz w:val="28"/>
          <w:szCs w:val="28"/>
          <w:lang w:val="ru-RU" w:eastAsia="ru-RU"/>
        </w:rPr>
        <w:t xml:space="preserve"> Организация сбора, удаления и утилизации отходов</w:t>
      </w:r>
    </w:p>
    <w:p w:rsidR="00264017" w:rsidRPr="00FD6CDA" w:rsidRDefault="007D0715" w:rsidP="00264017">
      <w:pPr>
        <w:spacing w:before="150" w:after="150"/>
        <w:ind w:firstLine="708"/>
        <w:jc w:val="both"/>
        <w:rPr>
          <w:sz w:val="28"/>
          <w:szCs w:val="28"/>
          <w:lang w:val="ru-RU" w:eastAsia="ru-RU"/>
        </w:rPr>
      </w:pPr>
      <w:r w:rsidRPr="00FD6CDA">
        <w:rPr>
          <w:sz w:val="28"/>
          <w:szCs w:val="28"/>
          <w:lang w:val="ru-RU" w:eastAsia="ru-RU"/>
        </w:rPr>
        <w:t>3.</w:t>
      </w:r>
      <w:r w:rsidR="00D364EA">
        <w:rPr>
          <w:sz w:val="28"/>
          <w:szCs w:val="28"/>
          <w:lang w:val="ru-RU" w:eastAsia="ru-RU"/>
        </w:rPr>
        <w:t>15.</w:t>
      </w:r>
      <w:r w:rsidRPr="00FD6CDA">
        <w:rPr>
          <w:sz w:val="28"/>
          <w:szCs w:val="28"/>
          <w:lang w:val="ru-RU" w:eastAsia="ru-RU"/>
        </w:rPr>
        <w:t xml:space="preserve">1. Администрация </w:t>
      </w:r>
      <w:proofErr w:type="spellStart"/>
      <w:r w:rsidRPr="00FD6CDA">
        <w:rPr>
          <w:sz w:val="28"/>
          <w:szCs w:val="28"/>
          <w:lang w:val="ru-RU" w:eastAsia="ru-RU"/>
        </w:rPr>
        <w:t>Литвиновского</w:t>
      </w:r>
      <w:proofErr w:type="spellEnd"/>
      <w:r w:rsidR="00264017" w:rsidRPr="00FD6CDA">
        <w:rPr>
          <w:sz w:val="28"/>
          <w:szCs w:val="28"/>
          <w:lang w:val="ru-RU" w:eastAsia="ru-RU"/>
        </w:rPr>
        <w:t xml:space="preserve"> сельского поселения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264017" w:rsidRPr="00264017" w:rsidRDefault="00264017" w:rsidP="00264017">
      <w:pPr>
        <w:spacing w:before="150" w:after="150"/>
        <w:ind w:firstLine="708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 w:rsidRPr="00FD6CDA">
        <w:rPr>
          <w:sz w:val="28"/>
          <w:szCs w:val="28"/>
          <w:lang w:val="ru-RU" w:eastAsia="ru-RU"/>
        </w:rPr>
        <w:t>3.</w:t>
      </w:r>
      <w:r w:rsidR="00D364EA">
        <w:rPr>
          <w:sz w:val="28"/>
          <w:szCs w:val="28"/>
          <w:lang w:val="ru-RU" w:eastAsia="ru-RU"/>
        </w:rPr>
        <w:t>15.</w:t>
      </w:r>
      <w:r w:rsidRPr="00FD6CDA">
        <w:rPr>
          <w:sz w:val="28"/>
          <w:szCs w:val="28"/>
          <w:lang w:val="ru-RU" w:eastAsia="ru-RU"/>
        </w:rPr>
        <w:t>2. Юридические и физические лица, индивидуальные предприниматели обязаны обеспечивать своевременную и качественную очистку и уборку принадлежащих им на праве собственности</w:t>
      </w:r>
      <w:r w:rsidRPr="00264017">
        <w:rPr>
          <w:color w:val="000000"/>
          <w:sz w:val="28"/>
          <w:szCs w:val="28"/>
          <w:lang w:val="ru-RU" w:eastAsia="ru-RU"/>
        </w:rPr>
        <w:t xml:space="preserve"> или ином праве земельных участков в соответствии с законодательством РФ. Очистка уборка прилегающей территории производится в соответствии с договором. Лица, осуществляющие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ТКО, обязаны заключить договор на оказание услуг по обращению с ТКО с региональным оператором.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3.15.3</w:t>
      </w:r>
      <w:r w:rsidR="00264017" w:rsidRPr="00264017">
        <w:rPr>
          <w:color w:val="000000"/>
          <w:sz w:val="28"/>
          <w:szCs w:val="28"/>
          <w:lang w:val="ru-RU" w:eastAsia="ru-RU"/>
        </w:rPr>
        <w:t xml:space="preserve">. Частные домовладельцы обязаны заключать договора на вывоз ТКО с </w:t>
      </w:r>
      <w:proofErr w:type="spellStart"/>
      <w:r w:rsidR="00264017" w:rsidRPr="00264017">
        <w:rPr>
          <w:color w:val="000000"/>
          <w:sz w:val="28"/>
          <w:szCs w:val="28"/>
          <w:lang w:val="ru-RU" w:eastAsia="ru-RU"/>
        </w:rPr>
        <w:t>мусоровывозящими</w:t>
      </w:r>
      <w:proofErr w:type="spellEnd"/>
      <w:r w:rsidR="00264017" w:rsidRPr="00264017">
        <w:rPr>
          <w:color w:val="000000"/>
          <w:sz w:val="28"/>
          <w:szCs w:val="28"/>
          <w:lang w:val="ru-RU" w:eastAsia="ru-RU"/>
        </w:rPr>
        <w:t xml:space="preserve"> организациями с учетом количества проживающих членов семьи.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3.16</w:t>
      </w:r>
      <w:r w:rsidR="00264017" w:rsidRPr="00264017">
        <w:rPr>
          <w:color w:val="000000"/>
          <w:sz w:val="28"/>
          <w:szCs w:val="28"/>
          <w:lang w:val="ru-RU" w:eastAsia="ru-RU"/>
        </w:rPr>
        <w:t>. Организация сбора ТКО и КГМ: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3.16</w:t>
      </w:r>
      <w:r w:rsidR="00264017" w:rsidRPr="00264017">
        <w:rPr>
          <w:color w:val="000000"/>
          <w:sz w:val="28"/>
          <w:szCs w:val="28"/>
          <w:lang w:val="ru-RU" w:eastAsia="ru-RU"/>
        </w:rPr>
        <w:t>.1. Ответственность за содержание контейнеров для сбора твердых бытовых отходов несут юридические и физические лица, индивидуальные предприниматели в собственности, владении, пользовании которых находятся данные контейнеры.</w:t>
      </w:r>
    </w:p>
    <w:p w:rsidR="00264017" w:rsidRPr="00264017" w:rsidRDefault="00264017" w:rsidP="00264017">
      <w:pPr>
        <w:spacing w:before="150" w:after="150"/>
        <w:jc w:val="both"/>
        <w:rPr>
          <w:color w:val="000000"/>
          <w:sz w:val="28"/>
          <w:szCs w:val="28"/>
          <w:lang w:val="ru-RU" w:eastAsia="ru-RU"/>
        </w:rPr>
      </w:pPr>
      <w:r w:rsidRPr="00264017">
        <w:rPr>
          <w:color w:val="000000"/>
          <w:sz w:val="28"/>
          <w:szCs w:val="28"/>
          <w:lang w:val="ru-RU" w:eastAsia="ru-RU"/>
        </w:rPr>
        <w:t>Работы по организации и содержанию мест (площадок) накопления ТКО, включая обслуживание и очистку контейнерных площадок многоквартирных домов, осуществляется лицами, на которых возложена обязанность в соответствии с законодательством Российской Федерации.</w:t>
      </w:r>
    </w:p>
    <w:p w:rsidR="00264017" w:rsidRPr="00264017" w:rsidRDefault="00264017" w:rsidP="00264017">
      <w:pPr>
        <w:spacing w:before="150" w:after="150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264017">
        <w:rPr>
          <w:color w:val="000000"/>
          <w:sz w:val="28"/>
          <w:szCs w:val="28"/>
          <w:lang w:val="ru-RU" w:eastAsia="ru-RU"/>
        </w:rPr>
        <w:t>Места (площадки) накопления ТКО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отходов, информацию, предостерегающую владельцев автотранспорта о недопустимости загромождения подъезда специализированного автотранспорта, загружающего контейнеры.</w:t>
      </w:r>
      <w:proofErr w:type="gramEnd"/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3.16</w:t>
      </w:r>
      <w:r w:rsidR="00264017" w:rsidRPr="00264017">
        <w:rPr>
          <w:color w:val="000000"/>
          <w:sz w:val="28"/>
          <w:szCs w:val="28"/>
          <w:lang w:val="ru-RU" w:eastAsia="ru-RU"/>
        </w:rPr>
        <w:t xml:space="preserve">.2.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местах, расположение которых согласовывается с Территориальным отделом Управления </w:t>
      </w:r>
      <w:proofErr w:type="spellStart"/>
      <w:r w:rsidR="00264017" w:rsidRPr="00264017">
        <w:rPr>
          <w:color w:val="000000"/>
          <w:sz w:val="28"/>
          <w:szCs w:val="28"/>
          <w:lang w:val="ru-RU" w:eastAsia="ru-RU"/>
        </w:rPr>
        <w:t>Роспотребнадзора</w:t>
      </w:r>
      <w:proofErr w:type="spellEnd"/>
      <w:r w:rsidR="00264017" w:rsidRPr="00264017">
        <w:rPr>
          <w:color w:val="000000"/>
          <w:sz w:val="28"/>
          <w:szCs w:val="28"/>
          <w:lang w:val="ru-RU" w:eastAsia="ru-RU"/>
        </w:rPr>
        <w:t xml:space="preserve">. Предприятия и организации, осуществляющие хозяйственную и иную деятельность, должны иметь установленные специально уполномоченными органами в области охраны </w:t>
      </w:r>
      <w:r w:rsidR="00264017" w:rsidRPr="00264017">
        <w:rPr>
          <w:color w:val="000000"/>
          <w:sz w:val="28"/>
          <w:szCs w:val="28"/>
          <w:lang w:val="ru-RU" w:eastAsia="ru-RU"/>
        </w:rPr>
        <w:lastRenderedPageBreak/>
        <w:t>окружающей среды нормативы образования отходов производства и потребления и лимиты на их размещение.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3.16</w:t>
      </w:r>
      <w:r w:rsidR="00264017" w:rsidRPr="00264017">
        <w:rPr>
          <w:color w:val="000000"/>
          <w:sz w:val="28"/>
          <w:szCs w:val="28"/>
          <w:lang w:val="ru-RU" w:eastAsia="ru-RU"/>
        </w:rPr>
        <w:t>.3.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запрещается. Временное складирование растительного и иного грунта разрешается только на специально отведенных участках.</w:t>
      </w:r>
    </w:p>
    <w:p w:rsidR="00264017" w:rsidRPr="00264017" w:rsidRDefault="00264017" w:rsidP="00264017">
      <w:pPr>
        <w:spacing w:before="150" w:after="150"/>
        <w:jc w:val="both"/>
        <w:rPr>
          <w:color w:val="000000"/>
          <w:sz w:val="28"/>
          <w:szCs w:val="28"/>
          <w:lang w:val="ru-RU" w:eastAsia="ru-RU"/>
        </w:rPr>
      </w:pPr>
      <w:r w:rsidRPr="00264017">
        <w:rPr>
          <w:color w:val="000000"/>
          <w:sz w:val="28"/>
          <w:szCs w:val="28"/>
          <w:lang w:val="ru-RU" w:eastAsia="ru-RU"/>
        </w:rPr>
        <w:t xml:space="preserve">Запрещается бросать в урны или малогабаритные контейнеры и </w:t>
      </w:r>
      <w:proofErr w:type="gramStart"/>
      <w:r w:rsidRPr="00264017">
        <w:rPr>
          <w:color w:val="000000"/>
          <w:sz w:val="28"/>
          <w:szCs w:val="28"/>
          <w:lang w:val="ru-RU" w:eastAsia="ru-RU"/>
        </w:rPr>
        <w:t>контейнеры</w:t>
      </w:r>
      <w:proofErr w:type="gramEnd"/>
      <w:r w:rsidRPr="00264017">
        <w:rPr>
          <w:color w:val="000000"/>
          <w:sz w:val="28"/>
          <w:szCs w:val="28"/>
          <w:lang w:val="ru-RU" w:eastAsia="ru-RU"/>
        </w:rPr>
        <w:t xml:space="preserve"> жидкие бытовые отходы, песок, крупногабаритные и строительные материалы, землю, непогашенные угли, тлеющие материалы, отходы горюче-смазочных материалов; сжигать отходы в контейнерах и на контейнерных площадках.</w:t>
      </w:r>
    </w:p>
    <w:p w:rsidR="00264017" w:rsidRPr="00264017" w:rsidRDefault="00D364EA" w:rsidP="00A24A29">
      <w:pPr>
        <w:ind w:firstLine="708"/>
        <w:jc w:val="both"/>
        <w:rPr>
          <w:color w:val="000000"/>
          <w:sz w:val="28"/>
          <w:szCs w:val="28"/>
          <w:highlight w:val="yellow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3.16</w:t>
      </w:r>
      <w:r w:rsidR="00264017" w:rsidRPr="00264017">
        <w:rPr>
          <w:color w:val="000000"/>
          <w:sz w:val="28"/>
          <w:szCs w:val="28"/>
          <w:lang w:val="ru-RU" w:eastAsia="ru-RU"/>
        </w:rPr>
        <w:t xml:space="preserve">.4. Вывоз ТКО и КГМ осуществляется региональным оператором. Периодичность вывоза ТКО, определяется договором на оказание услуг по обращению с ТКО, в соответствии с требованиями законодательства Российской Федерации в сфере обращения с ТКО. </w:t>
      </w:r>
      <w:proofErr w:type="gramStart"/>
      <w:r w:rsidR="00264017" w:rsidRPr="00264017">
        <w:rPr>
          <w:color w:val="000000"/>
          <w:sz w:val="28"/>
          <w:szCs w:val="28"/>
          <w:lang w:val="ru-RU" w:eastAsia="ru-RU"/>
        </w:rPr>
        <w:t xml:space="preserve">Периодичность вывоза ТКО должна соответствовать требованиям санитарных правил и </w:t>
      </w:r>
      <w:bookmarkStart w:id="2" w:name="_GoBack"/>
      <w:r w:rsidR="00264017" w:rsidRPr="00264017">
        <w:rPr>
          <w:sz w:val="28"/>
          <w:szCs w:val="28"/>
          <w:lang w:val="ru-RU" w:eastAsia="ru-RU"/>
        </w:rPr>
        <w:t>норм </w:t>
      </w:r>
      <w:proofErr w:type="spellStart"/>
      <w:r w:rsidR="00635A9A">
        <w:fldChar w:fldCharType="begin"/>
      </w:r>
      <w:r w:rsidR="00382039">
        <w:instrText>HYPERLINK</w:instrText>
      </w:r>
      <w:r w:rsidR="00382039" w:rsidRPr="006E0C46">
        <w:rPr>
          <w:lang w:val="ru-RU"/>
        </w:rPr>
        <w:instrText xml:space="preserve"> "</w:instrText>
      </w:r>
      <w:r w:rsidR="00382039">
        <w:instrText>https</w:instrText>
      </w:r>
      <w:r w:rsidR="00382039" w:rsidRPr="006E0C46">
        <w:rPr>
          <w:lang w:val="ru-RU"/>
        </w:rPr>
        <w:instrText>://</w:instrText>
      </w:r>
      <w:r w:rsidR="00382039">
        <w:instrText>internet</w:instrText>
      </w:r>
      <w:r w:rsidR="00382039" w:rsidRPr="006E0C46">
        <w:rPr>
          <w:lang w:val="ru-RU"/>
        </w:rPr>
        <w:instrText>.</w:instrText>
      </w:r>
      <w:r w:rsidR="00382039">
        <w:instrText>garant</w:instrText>
      </w:r>
      <w:r w:rsidR="00382039" w:rsidRPr="006E0C46">
        <w:rPr>
          <w:lang w:val="ru-RU"/>
        </w:rPr>
        <w:instrText>.</w:instrText>
      </w:r>
      <w:r w:rsidR="00382039">
        <w:instrText>ru</w:instrText>
      </w:r>
      <w:r w:rsidR="00382039" w:rsidRPr="006E0C46">
        <w:rPr>
          <w:lang w:val="ru-RU"/>
        </w:rPr>
        <w:instrText>/</w:instrText>
      </w:r>
      <w:r w:rsidR="00382039">
        <w:instrText>document</w:instrText>
      </w:r>
      <w:r w:rsidR="00382039" w:rsidRPr="006E0C46">
        <w:rPr>
          <w:lang w:val="ru-RU"/>
        </w:rPr>
        <w:instrText>/</w:instrText>
      </w:r>
      <w:r w:rsidR="00382039">
        <w:instrText>redirect</w:instrText>
      </w:r>
      <w:r w:rsidR="00382039" w:rsidRPr="006E0C46">
        <w:rPr>
          <w:lang w:val="ru-RU"/>
        </w:rPr>
        <w:instrText>/400289764/1000"</w:instrText>
      </w:r>
      <w:r w:rsidR="00635A9A">
        <w:fldChar w:fldCharType="separate"/>
      </w:r>
      <w:r w:rsidR="00264017" w:rsidRPr="00264017">
        <w:rPr>
          <w:sz w:val="28"/>
          <w:szCs w:val="28"/>
          <w:lang w:val="ru-RU" w:eastAsia="ru-RU"/>
        </w:rPr>
        <w:t>СанПи</w:t>
      </w:r>
      <w:bookmarkStart w:id="3" w:name="_Hlt177474700"/>
      <w:bookmarkStart w:id="4" w:name="_Hlt177474701"/>
      <w:r w:rsidR="00264017" w:rsidRPr="00264017">
        <w:rPr>
          <w:sz w:val="28"/>
          <w:szCs w:val="28"/>
          <w:lang w:val="ru-RU" w:eastAsia="ru-RU"/>
        </w:rPr>
        <w:t>Н</w:t>
      </w:r>
      <w:bookmarkEnd w:id="3"/>
      <w:bookmarkEnd w:id="4"/>
      <w:proofErr w:type="spellEnd"/>
      <w:r w:rsidR="00264017" w:rsidRPr="00264017">
        <w:rPr>
          <w:sz w:val="28"/>
          <w:szCs w:val="28"/>
          <w:lang w:val="ru-RU" w:eastAsia="ru-RU"/>
        </w:rPr>
        <w:t xml:space="preserve"> 2.1.3684-21</w:t>
      </w:r>
      <w:r w:rsidR="00635A9A">
        <w:fldChar w:fldCharType="end"/>
      </w:r>
      <w:r w:rsidR="00264017" w:rsidRPr="00264017">
        <w:rPr>
          <w:sz w:val="28"/>
          <w:szCs w:val="28"/>
          <w:lang w:val="ru-RU" w:eastAsia="ru-RU"/>
        </w:rPr>
        <w:t> "Санитарно</w:t>
      </w:r>
      <w:bookmarkEnd w:id="2"/>
      <w:r w:rsidR="00264017" w:rsidRPr="00264017">
        <w:rPr>
          <w:color w:val="000000"/>
          <w:sz w:val="28"/>
          <w:szCs w:val="28"/>
          <w:lang w:val="ru-RU" w:eastAsia="ru-RU"/>
        </w:rPr>
        <w:t xml:space="preserve">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</w:t>
      </w:r>
      <w:r w:rsidR="00264017" w:rsidRPr="00264017">
        <w:rPr>
          <w:sz w:val="28"/>
          <w:szCs w:val="28"/>
          <w:lang w:val="ru-RU" w:eastAsia="ru-RU"/>
        </w:rPr>
        <w:t>утвержденных </w:t>
      </w:r>
      <w:hyperlink r:id="rId7" w:history="1">
        <w:r w:rsidR="00264017" w:rsidRPr="00264017">
          <w:rPr>
            <w:sz w:val="28"/>
            <w:szCs w:val="28"/>
            <w:lang w:val="ru-RU" w:eastAsia="ru-RU"/>
          </w:rPr>
          <w:t>постановлением</w:t>
        </w:r>
      </w:hyperlink>
      <w:r w:rsidR="00264017" w:rsidRPr="00264017">
        <w:rPr>
          <w:sz w:val="28"/>
          <w:szCs w:val="28"/>
          <w:lang w:val="ru-RU" w:eastAsia="ru-RU"/>
        </w:rPr>
        <w:t xml:space="preserve"> Главного </w:t>
      </w:r>
      <w:r w:rsidR="00264017" w:rsidRPr="00264017">
        <w:rPr>
          <w:color w:val="000000"/>
          <w:sz w:val="28"/>
          <w:szCs w:val="28"/>
          <w:lang w:val="ru-RU" w:eastAsia="ru-RU"/>
        </w:rPr>
        <w:t xml:space="preserve">государственного санитарного врача РФ от 28.01.2021 N 3, согласно которым, в </w:t>
      </w:r>
      <w:proofErr w:type="spellStart"/>
      <w:r w:rsidR="00264017" w:rsidRPr="00264017">
        <w:rPr>
          <w:color w:val="000000"/>
          <w:sz w:val="28"/>
          <w:szCs w:val="28"/>
          <w:lang w:val="ru-RU" w:eastAsia="ru-RU"/>
        </w:rPr>
        <w:t>томчисле</w:t>
      </w:r>
      <w:proofErr w:type="spellEnd"/>
      <w:proofErr w:type="gramEnd"/>
      <w:r w:rsidR="00264017" w:rsidRPr="00264017">
        <w:rPr>
          <w:color w:val="000000"/>
          <w:sz w:val="28"/>
          <w:szCs w:val="28"/>
          <w:lang w:val="ru-RU" w:eastAsia="ru-RU"/>
        </w:rPr>
        <w:t>, для контейнеров ТКО:</w:t>
      </w:r>
    </w:p>
    <w:p w:rsidR="00264017" w:rsidRPr="00264017" w:rsidRDefault="00264017" w:rsidP="00A24A29">
      <w:pPr>
        <w:jc w:val="both"/>
        <w:rPr>
          <w:color w:val="000000"/>
          <w:sz w:val="28"/>
          <w:szCs w:val="28"/>
          <w:lang w:val="ru-RU" w:eastAsia="ru-RU"/>
        </w:rPr>
      </w:pPr>
      <w:r w:rsidRPr="00264017">
        <w:rPr>
          <w:color w:val="000000"/>
          <w:sz w:val="28"/>
          <w:szCs w:val="28"/>
          <w:lang w:val="ru-RU" w:eastAsia="ru-RU"/>
        </w:rPr>
        <w:t>- на расстоянии от объектов нормирования 20 метров и более, при количестве контейнеров на месте (площадке) накопления ТКО до 5, кратность вывоза отходов при температуре плюс 4</w:t>
      </w:r>
      <w:proofErr w:type="gramStart"/>
      <w:r w:rsidRPr="00264017">
        <w:rPr>
          <w:color w:val="000000"/>
          <w:sz w:val="28"/>
          <w:szCs w:val="28"/>
          <w:lang w:val="ru-RU" w:eastAsia="ru-RU"/>
        </w:rPr>
        <w:t xml:space="preserve"> С</w:t>
      </w:r>
      <w:proofErr w:type="gramEnd"/>
      <w:r w:rsidRPr="00264017">
        <w:rPr>
          <w:color w:val="000000"/>
          <w:sz w:val="28"/>
          <w:szCs w:val="28"/>
          <w:lang w:val="ru-RU" w:eastAsia="ru-RU"/>
        </w:rPr>
        <w:t xml:space="preserve"> и ниже - 1 раз в 3 дня, при температуре плюс 5 С и выше - ежедневно;</w:t>
      </w:r>
    </w:p>
    <w:p w:rsidR="00264017" w:rsidRPr="00264017" w:rsidRDefault="00264017" w:rsidP="00264017">
      <w:pPr>
        <w:spacing w:before="150" w:after="150"/>
        <w:jc w:val="both"/>
        <w:rPr>
          <w:color w:val="000000"/>
          <w:sz w:val="28"/>
          <w:szCs w:val="28"/>
          <w:lang w:val="ru-RU" w:eastAsia="ru-RU"/>
        </w:rPr>
      </w:pPr>
      <w:r w:rsidRPr="00264017">
        <w:rPr>
          <w:color w:val="000000"/>
          <w:sz w:val="28"/>
          <w:szCs w:val="28"/>
          <w:lang w:val="ru-RU" w:eastAsia="ru-RU"/>
        </w:rPr>
        <w:t>- на расстоянии от объектов нормирования 20 метров и более, при количестве контейнеров на месте (площадке) накопления ТКО 5-10, кратность вывоза отходов при температуре плюс 4</w:t>
      </w:r>
      <w:proofErr w:type="gramStart"/>
      <w:r w:rsidRPr="00264017">
        <w:rPr>
          <w:color w:val="000000"/>
          <w:sz w:val="28"/>
          <w:szCs w:val="28"/>
          <w:lang w:val="ru-RU" w:eastAsia="ru-RU"/>
        </w:rPr>
        <w:t xml:space="preserve"> С</w:t>
      </w:r>
      <w:proofErr w:type="gramEnd"/>
      <w:r w:rsidRPr="00264017">
        <w:rPr>
          <w:color w:val="000000"/>
          <w:sz w:val="28"/>
          <w:szCs w:val="28"/>
          <w:lang w:val="ru-RU" w:eastAsia="ru-RU"/>
        </w:rPr>
        <w:t xml:space="preserve"> и ниже - 1 раз в 3 дня, при температуре плюс 5 С и выше - ежедневно;</w:t>
      </w:r>
    </w:p>
    <w:p w:rsidR="00264017" w:rsidRPr="00264017" w:rsidRDefault="00264017" w:rsidP="00264017">
      <w:pPr>
        <w:spacing w:before="150" w:after="150"/>
        <w:jc w:val="both"/>
        <w:rPr>
          <w:color w:val="000000"/>
          <w:sz w:val="28"/>
          <w:szCs w:val="28"/>
          <w:lang w:val="ru-RU" w:eastAsia="ru-RU"/>
        </w:rPr>
      </w:pPr>
      <w:r w:rsidRPr="00264017">
        <w:rPr>
          <w:color w:val="000000"/>
          <w:sz w:val="28"/>
          <w:szCs w:val="28"/>
          <w:lang w:val="ru-RU" w:eastAsia="ru-RU"/>
        </w:rPr>
        <w:t>- на расстоянии от объектов нормирования от 15 до 20 метров, при количестве контейнеров на месте (площадке) накопления ТКО до 5, кратность вывоза отходов при температуре плюс 4</w:t>
      </w:r>
      <w:proofErr w:type="gramStart"/>
      <w:r w:rsidRPr="00264017">
        <w:rPr>
          <w:color w:val="000000"/>
          <w:sz w:val="28"/>
          <w:szCs w:val="28"/>
          <w:lang w:val="ru-RU" w:eastAsia="ru-RU"/>
        </w:rPr>
        <w:t xml:space="preserve"> С</w:t>
      </w:r>
      <w:proofErr w:type="gramEnd"/>
      <w:r w:rsidRPr="00264017">
        <w:rPr>
          <w:color w:val="000000"/>
          <w:sz w:val="28"/>
          <w:szCs w:val="28"/>
          <w:lang w:val="ru-RU" w:eastAsia="ru-RU"/>
        </w:rPr>
        <w:t xml:space="preserve"> и ниже - ежедневно, при температуре плюс 5 С и выше - ежедневно.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3.16</w:t>
      </w:r>
      <w:r w:rsidR="00264017" w:rsidRPr="00264017">
        <w:rPr>
          <w:color w:val="000000"/>
          <w:sz w:val="28"/>
          <w:szCs w:val="28"/>
          <w:lang w:val="ru-RU" w:eastAsia="ru-RU"/>
        </w:rPr>
        <w:t>.5. Контейнеры и бункеры-накопители размещаются (устанавливаются) на специально оборудованных площадках. Места размещения и тип ограждения опреде</w:t>
      </w:r>
      <w:r w:rsidR="007D0715">
        <w:rPr>
          <w:color w:val="000000"/>
          <w:sz w:val="28"/>
          <w:szCs w:val="28"/>
          <w:lang w:val="ru-RU" w:eastAsia="ru-RU"/>
        </w:rPr>
        <w:t xml:space="preserve">ляются Администрацией </w:t>
      </w:r>
      <w:proofErr w:type="spellStart"/>
      <w:r w:rsidR="007D0715">
        <w:rPr>
          <w:color w:val="000000"/>
          <w:sz w:val="28"/>
          <w:szCs w:val="28"/>
          <w:lang w:val="ru-RU" w:eastAsia="ru-RU"/>
        </w:rPr>
        <w:t>Литвиновского</w:t>
      </w:r>
      <w:proofErr w:type="spellEnd"/>
      <w:r w:rsidR="00264017" w:rsidRPr="00264017">
        <w:rPr>
          <w:color w:val="000000"/>
          <w:sz w:val="28"/>
          <w:szCs w:val="28"/>
          <w:lang w:val="ru-RU" w:eastAsia="ru-RU"/>
        </w:rPr>
        <w:t xml:space="preserve"> сельского поселения при согласовании с Территориальным отделом Управления </w:t>
      </w:r>
      <w:proofErr w:type="spellStart"/>
      <w:r w:rsidR="00264017" w:rsidRPr="00264017">
        <w:rPr>
          <w:color w:val="000000"/>
          <w:sz w:val="28"/>
          <w:szCs w:val="28"/>
          <w:lang w:val="ru-RU" w:eastAsia="ru-RU"/>
        </w:rPr>
        <w:t>Роспотребнадзора</w:t>
      </w:r>
      <w:proofErr w:type="spellEnd"/>
      <w:r w:rsidR="00264017" w:rsidRPr="00264017">
        <w:rPr>
          <w:color w:val="000000"/>
          <w:sz w:val="28"/>
          <w:szCs w:val="28"/>
          <w:lang w:val="ru-RU" w:eastAsia="ru-RU"/>
        </w:rPr>
        <w:t>. Количество площадок, контейнеров и бункеров-накопителей на них должно соответствовать утвержденным нормам накопления ТКО и КГМ.</w:t>
      </w:r>
    </w:p>
    <w:p w:rsidR="00264017" w:rsidRPr="00264017" w:rsidRDefault="00264017" w:rsidP="00264017">
      <w:pPr>
        <w:spacing w:before="150" w:after="150"/>
        <w:jc w:val="both"/>
        <w:rPr>
          <w:color w:val="000000"/>
          <w:sz w:val="28"/>
          <w:szCs w:val="28"/>
          <w:lang w:val="ru-RU" w:eastAsia="ru-RU"/>
        </w:rPr>
      </w:pPr>
      <w:r w:rsidRPr="00264017">
        <w:rPr>
          <w:color w:val="000000"/>
          <w:sz w:val="28"/>
          <w:szCs w:val="28"/>
          <w:lang w:val="ru-RU" w:eastAsia="ru-RU"/>
        </w:rPr>
        <w:t>Запрещается устанавливать контейнеры и бункеры-накопители на проезжей части, тротуарах, газонах, в проходных арках домов.</w:t>
      </w:r>
    </w:p>
    <w:p w:rsidR="00264017" w:rsidRPr="00264017" w:rsidRDefault="00D364EA" w:rsidP="00A24A29">
      <w:pPr>
        <w:spacing w:before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3.16</w:t>
      </w:r>
      <w:r w:rsidR="00264017" w:rsidRPr="00264017">
        <w:rPr>
          <w:color w:val="000000"/>
          <w:sz w:val="28"/>
          <w:szCs w:val="28"/>
          <w:lang w:val="ru-RU" w:eastAsia="ru-RU"/>
        </w:rPr>
        <w:t xml:space="preserve">.6. Площадки для установки контейнеров для сбора бытовых отходов должны быть удалены от жилых домов, образовательных и дошкольных </w:t>
      </w:r>
      <w:r w:rsidR="00264017" w:rsidRPr="00264017">
        <w:rPr>
          <w:color w:val="000000"/>
          <w:sz w:val="28"/>
          <w:szCs w:val="28"/>
          <w:lang w:val="ru-RU" w:eastAsia="ru-RU"/>
        </w:rPr>
        <w:lastRenderedPageBreak/>
        <w:t>учреждений, спортивных площадок и мест отдыха на расстояние не менее 15-20 метров, но не более 100 м. На территории частных домовладений расстояние до места расположения мусоросборников может быть сокращено до 8 - 10 м.</w:t>
      </w:r>
    </w:p>
    <w:p w:rsidR="00264017" w:rsidRPr="00264017" w:rsidRDefault="00264017" w:rsidP="00A24A29">
      <w:pPr>
        <w:spacing w:before="150"/>
        <w:jc w:val="both"/>
        <w:rPr>
          <w:color w:val="000000"/>
          <w:sz w:val="28"/>
          <w:szCs w:val="28"/>
          <w:lang w:val="ru-RU" w:eastAsia="ru-RU"/>
        </w:rPr>
      </w:pPr>
      <w:r w:rsidRPr="00264017">
        <w:rPr>
          <w:color w:val="000000"/>
          <w:sz w:val="28"/>
          <w:szCs w:val="28"/>
          <w:lang w:val="ru-RU" w:eastAsia="ru-RU"/>
        </w:rPr>
        <w:t>Размер площадок рассчитывается из необходимого количества контейнеров, но не более 5 шт.</w:t>
      </w:r>
    </w:p>
    <w:p w:rsidR="00264017" w:rsidRPr="00264017" w:rsidRDefault="00264017" w:rsidP="00A24A29">
      <w:pPr>
        <w:spacing w:before="150"/>
        <w:jc w:val="both"/>
        <w:rPr>
          <w:color w:val="000000"/>
          <w:sz w:val="28"/>
          <w:szCs w:val="28"/>
          <w:lang w:val="ru-RU" w:eastAsia="ru-RU"/>
        </w:rPr>
      </w:pPr>
      <w:r w:rsidRPr="00264017">
        <w:rPr>
          <w:color w:val="000000"/>
          <w:sz w:val="28"/>
          <w:szCs w:val="28"/>
          <w:lang w:val="ru-RU" w:eastAsia="ru-RU"/>
        </w:rPr>
        <w:t>Площадки для установки контейнеров для сбора ТКО должны быть с асфальтовым или бетонным покрытием, удобным подъездом для специального автотранспорта, уклоном в сторону проезжей части, чтобы не допускать застаивание воды и скатывание контейнера. Контейнеры, оборудованные колесами для перемещения, должны быть обеспечены соответствующими тормозными устройствами.</w:t>
      </w:r>
    </w:p>
    <w:p w:rsidR="00264017" w:rsidRPr="00264017" w:rsidRDefault="00264017" w:rsidP="00A24A29">
      <w:pPr>
        <w:spacing w:before="150"/>
        <w:jc w:val="both"/>
        <w:rPr>
          <w:color w:val="000000"/>
          <w:sz w:val="28"/>
          <w:szCs w:val="28"/>
          <w:lang w:val="ru-RU" w:eastAsia="ru-RU"/>
        </w:rPr>
      </w:pPr>
      <w:r w:rsidRPr="00264017">
        <w:rPr>
          <w:color w:val="000000"/>
          <w:sz w:val="28"/>
          <w:szCs w:val="28"/>
          <w:lang w:val="ru-RU" w:eastAsia="ru-RU"/>
        </w:rPr>
        <w:t>Контейнерная площадка должна иметь с трех сторон ограждение высотой 1,5 м, чтобы не допускать попадания мусора на прилегающую территорию.</w:t>
      </w:r>
    </w:p>
    <w:p w:rsidR="00264017" w:rsidRPr="00264017" w:rsidRDefault="00264017" w:rsidP="00264017">
      <w:pPr>
        <w:spacing w:before="150" w:after="150"/>
        <w:jc w:val="both"/>
        <w:rPr>
          <w:color w:val="000000"/>
          <w:sz w:val="28"/>
          <w:szCs w:val="28"/>
          <w:lang w:val="ru-RU" w:eastAsia="ru-RU"/>
        </w:rPr>
      </w:pPr>
      <w:r w:rsidRPr="00264017">
        <w:rPr>
          <w:color w:val="000000"/>
          <w:sz w:val="28"/>
          <w:szCs w:val="28"/>
          <w:lang w:val="ru-RU" w:eastAsia="ru-RU"/>
        </w:rPr>
        <w:t>Контейнерная площадка должна быть озеленена деревьями с густой и плотной кроной или живой изгородью в виде высоких кустарников.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3.16</w:t>
      </w:r>
      <w:r w:rsidR="00264017" w:rsidRPr="00264017">
        <w:rPr>
          <w:color w:val="000000"/>
          <w:sz w:val="28"/>
          <w:szCs w:val="28"/>
          <w:lang w:val="ru-RU" w:eastAsia="ru-RU"/>
        </w:rPr>
        <w:t>.7. Удаление с мест (площадок) накопления ТКО в результате оброненных (просыпавшихся и др.) ТКО при погрузке их в мусоровоз, а также скопившихся ТКО в результате нарушения периодичности вывоза ТКО, производится региональным оператором.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3.16</w:t>
      </w:r>
      <w:r w:rsidR="00264017" w:rsidRPr="00264017">
        <w:rPr>
          <w:color w:val="000000"/>
          <w:sz w:val="28"/>
          <w:szCs w:val="28"/>
          <w:lang w:val="ru-RU" w:eastAsia="ru-RU"/>
        </w:rPr>
        <w:t>.8. Контейнеры и бункеры-накопители должны быть в технически исправном состоянии, покрашены и иметь маркировку с указанием владельца, ответственность за надлежащее состояние контейнеров и бункеров - накопителей несет организация, в ведении которой они находятся или владелец. Замена контейнеров для сбора ТКО проводится по мере необходимости либо по соответствующему предписанию контролирующих органов.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3.16</w:t>
      </w:r>
      <w:r w:rsidR="00264017" w:rsidRPr="00264017">
        <w:rPr>
          <w:color w:val="000000"/>
          <w:sz w:val="28"/>
          <w:szCs w:val="28"/>
          <w:lang w:val="ru-RU" w:eastAsia="ru-RU"/>
        </w:rPr>
        <w:t>.9. Контейнеры для сбора ТКО на автозаправочных станциях (АЗС) должны быть оборудованы крышками и запираться на замки.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3.16</w:t>
      </w:r>
      <w:r w:rsidR="00264017" w:rsidRPr="00264017">
        <w:rPr>
          <w:color w:val="000000"/>
          <w:sz w:val="28"/>
          <w:szCs w:val="28"/>
          <w:lang w:val="ru-RU" w:eastAsia="ru-RU"/>
        </w:rPr>
        <w:t>.10.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отходов.</w:t>
      </w:r>
    </w:p>
    <w:p w:rsidR="00264017" w:rsidRPr="00264017" w:rsidRDefault="00264017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264017">
        <w:rPr>
          <w:color w:val="000000"/>
          <w:sz w:val="28"/>
          <w:szCs w:val="28"/>
          <w:lang w:val="ru-RU" w:eastAsia="ru-RU"/>
        </w:rPr>
        <w:t>3.</w:t>
      </w:r>
      <w:r w:rsidR="00D364EA">
        <w:rPr>
          <w:color w:val="000000"/>
          <w:sz w:val="28"/>
          <w:szCs w:val="28"/>
          <w:lang w:val="ru-RU" w:eastAsia="ru-RU"/>
        </w:rPr>
        <w:t>17</w:t>
      </w:r>
      <w:r w:rsidRPr="00264017">
        <w:rPr>
          <w:color w:val="000000"/>
          <w:sz w:val="28"/>
          <w:szCs w:val="28"/>
          <w:lang w:val="ru-RU" w:eastAsia="ru-RU"/>
        </w:rPr>
        <w:t>. Сбор и вывоз жидких бытовых отходов (далее - ЖБО).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3.17</w:t>
      </w:r>
      <w:r w:rsidR="00264017" w:rsidRPr="00264017">
        <w:rPr>
          <w:color w:val="000000"/>
          <w:sz w:val="28"/>
          <w:szCs w:val="28"/>
          <w:lang w:val="ru-RU" w:eastAsia="ru-RU"/>
        </w:rPr>
        <w:t>.1. Сброс ЖБО от предприятий, организаций, учреждений и частных домовладений осуществляется в канализационную сеть с последующей очисткой на очистных сооружениях.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3.17</w:t>
      </w:r>
      <w:r w:rsidR="00264017" w:rsidRPr="00264017">
        <w:rPr>
          <w:color w:val="000000"/>
          <w:sz w:val="28"/>
          <w:szCs w:val="28"/>
          <w:lang w:val="ru-RU" w:eastAsia="ru-RU"/>
        </w:rPr>
        <w:t xml:space="preserve">.2. Для сбора ЖБО в не канализованных домовладениях устраивать дворовые </w:t>
      </w:r>
      <w:proofErr w:type="spellStart"/>
      <w:r w:rsidR="00264017" w:rsidRPr="00264017">
        <w:rPr>
          <w:color w:val="000000"/>
          <w:sz w:val="28"/>
          <w:szCs w:val="28"/>
          <w:lang w:val="ru-RU" w:eastAsia="ru-RU"/>
        </w:rPr>
        <w:t>помойницы</w:t>
      </w:r>
      <w:proofErr w:type="spellEnd"/>
      <w:r w:rsidR="00264017" w:rsidRPr="00264017">
        <w:rPr>
          <w:color w:val="000000"/>
          <w:sz w:val="28"/>
          <w:szCs w:val="28"/>
          <w:lang w:val="ru-RU" w:eastAsia="ru-RU"/>
        </w:rPr>
        <w:t>, оборудованные водонепроницаемым выгребом и наземной частью. При наличии дворовых уборных выгреб может быть общим.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3.17</w:t>
      </w:r>
      <w:r w:rsidR="00264017" w:rsidRPr="00264017">
        <w:rPr>
          <w:color w:val="000000"/>
          <w:sz w:val="28"/>
          <w:szCs w:val="28"/>
          <w:lang w:val="ru-RU" w:eastAsia="ru-RU"/>
        </w:rPr>
        <w:t>.3.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lastRenderedPageBreak/>
        <w:t>3.17</w:t>
      </w:r>
      <w:r w:rsidR="00264017" w:rsidRPr="00264017">
        <w:rPr>
          <w:color w:val="000000"/>
          <w:sz w:val="28"/>
          <w:szCs w:val="28"/>
          <w:lang w:val="ru-RU" w:eastAsia="ru-RU"/>
        </w:rPr>
        <w:t>.4. Вывоз ЖБО производится управляющими, обслуживающими, специализированными предприятиями на договорной основе.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3.17</w:t>
      </w:r>
      <w:r w:rsidR="00264017" w:rsidRPr="00264017">
        <w:rPr>
          <w:color w:val="000000"/>
          <w:sz w:val="28"/>
          <w:szCs w:val="28"/>
          <w:lang w:val="ru-RU" w:eastAsia="ru-RU"/>
        </w:rPr>
        <w:t>.5. Заключение договора на вывоз ЖБО для всех юридических и физических лиц, использующих в качестве накопителя стоков выгребные ямы, является обязательным.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3.17</w:t>
      </w:r>
      <w:r w:rsidR="00264017" w:rsidRPr="00264017">
        <w:rPr>
          <w:color w:val="000000"/>
          <w:sz w:val="28"/>
          <w:szCs w:val="28"/>
          <w:lang w:val="ru-RU" w:eastAsia="ru-RU"/>
        </w:rPr>
        <w:t xml:space="preserve">.6. На территории поселения запрещается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ликвидировать несанкционированную свалку мусора и произвести очистку территории, а при необходимости - </w:t>
      </w:r>
      <w:proofErr w:type="spellStart"/>
      <w:r w:rsidR="00264017" w:rsidRPr="00264017">
        <w:rPr>
          <w:color w:val="000000"/>
          <w:sz w:val="28"/>
          <w:szCs w:val="28"/>
          <w:lang w:val="ru-RU" w:eastAsia="ru-RU"/>
        </w:rPr>
        <w:t>рекультивировать</w:t>
      </w:r>
      <w:proofErr w:type="spellEnd"/>
      <w:r w:rsidR="00264017" w:rsidRPr="00264017">
        <w:rPr>
          <w:color w:val="000000"/>
          <w:sz w:val="28"/>
          <w:szCs w:val="28"/>
          <w:lang w:val="ru-RU" w:eastAsia="ru-RU"/>
        </w:rPr>
        <w:t xml:space="preserve"> поврежденный земельный участок и компенсировать ущерб, причиненный окружающей среде, в соответствии </w:t>
      </w:r>
      <w:r w:rsidR="00264017" w:rsidRPr="00264017">
        <w:rPr>
          <w:sz w:val="28"/>
          <w:szCs w:val="28"/>
          <w:lang w:val="ru-RU" w:eastAsia="ru-RU"/>
        </w:rPr>
        <w:t>с </w:t>
      </w:r>
      <w:hyperlink r:id="rId8" w:history="1">
        <w:r w:rsidR="00264017" w:rsidRPr="00264017">
          <w:rPr>
            <w:sz w:val="28"/>
            <w:szCs w:val="28"/>
            <w:lang w:val="ru-RU" w:eastAsia="ru-RU"/>
          </w:rPr>
          <w:t>законодательством</w:t>
        </w:r>
      </w:hyperlink>
      <w:r w:rsidR="00264017" w:rsidRPr="00264017">
        <w:rPr>
          <w:sz w:val="28"/>
          <w:szCs w:val="28"/>
          <w:lang w:val="ru-RU" w:eastAsia="ru-RU"/>
        </w:rPr>
        <w:t xml:space="preserve"> Российской </w:t>
      </w:r>
      <w:r w:rsidR="00264017" w:rsidRPr="00264017">
        <w:rPr>
          <w:color w:val="000000"/>
          <w:sz w:val="28"/>
          <w:szCs w:val="28"/>
          <w:lang w:val="ru-RU" w:eastAsia="ru-RU"/>
        </w:rPr>
        <w:t>Федерации.</w:t>
      </w:r>
    </w:p>
    <w:p w:rsidR="00264017" w:rsidRPr="00264017" w:rsidRDefault="00264017" w:rsidP="00264017">
      <w:pPr>
        <w:spacing w:before="150" w:after="150"/>
        <w:jc w:val="both"/>
        <w:rPr>
          <w:color w:val="000000"/>
          <w:sz w:val="28"/>
          <w:szCs w:val="28"/>
          <w:lang w:val="ru-RU" w:eastAsia="ru-RU"/>
        </w:rPr>
      </w:pPr>
      <w:r w:rsidRPr="00264017">
        <w:rPr>
          <w:color w:val="000000"/>
          <w:sz w:val="28"/>
          <w:szCs w:val="28"/>
          <w:lang w:val="ru-RU" w:eastAsia="ru-RU"/>
        </w:rPr>
        <w:t xml:space="preserve">В случае невозможности установления лиц, разместивших отходы производства и потребления в несанкционированных местах, удаление отходов и рекультивацию территорий свалок производят собственники или владельцы земельных участков, на территории которых обнаружена свалка, в </w:t>
      </w:r>
      <w:r w:rsidRPr="00264017">
        <w:rPr>
          <w:sz w:val="28"/>
          <w:szCs w:val="28"/>
          <w:lang w:val="ru-RU" w:eastAsia="ru-RU"/>
        </w:rPr>
        <w:t>соответствии с </w:t>
      </w:r>
      <w:hyperlink r:id="rId9" w:history="1">
        <w:r w:rsidRPr="00264017">
          <w:rPr>
            <w:sz w:val="28"/>
            <w:szCs w:val="28"/>
            <w:lang w:val="ru-RU" w:eastAsia="ru-RU"/>
          </w:rPr>
          <w:t>законодательством</w:t>
        </w:r>
      </w:hyperlink>
      <w:r w:rsidRPr="00264017">
        <w:rPr>
          <w:sz w:val="28"/>
          <w:szCs w:val="28"/>
          <w:lang w:val="ru-RU" w:eastAsia="ru-RU"/>
        </w:rPr>
        <w:t xml:space="preserve"> Российской </w:t>
      </w:r>
      <w:r w:rsidRPr="00264017">
        <w:rPr>
          <w:color w:val="000000"/>
          <w:sz w:val="28"/>
          <w:szCs w:val="28"/>
          <w:lang w:val="ru-RU" w:eastAsia="ru-RU"/>
        </w:rPr>
        <w:t>Федерации.</w:t>
      </w:r>
    </w:p>
    <w:p w:rsidR="00264017" w:rsidRPr="00264017" w:rsidRDefault="00D364EA" w:rsidP="00264017">
      <w:pPr>
        <w:spacing w:before="150" w:after="150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3.18</w:t>
      </w:r>
      <w:r w:rsidR="00264017" w:rsidRPr="00264017">
        <w:rPr>
          <w:color w:val="000000"/>
          <w:sz w:val="28"/>
          <w:szCs w:val="28"/>
          <w:lang w:val="ru-RU" w:eastAsia="ru-RU"/>
        </w:rPr>
        <w:t>. Собственник (владелец) обязан:</w:t>
      </w:r>
    </w:p>
    <w:p w:rsidR="00264017" w:rsidRPr="00264017" w:rsidRDefault="00264017" w:rsidP="00264017">
      <w:pPr>
        <w:spacing w:before="150" w:after="150"/>
        <w:jc w:val="both"/>
        <w:rPr>
          <w:color w:val="000000"/>
          <w:sz w:val="28"/>
          <w:szCs w:val="28"/>
          <w:lang w:val="ru-RU" w:eastAsia="ru-RU"/>
        </w:rPr>
      </w:pPr>
      <w:r w:rsidRPr="00264017">
        <w:rPr>
          <w:color w:val="000000"/>
          <w:sz w:val="28"/>
          <w:szCs w:val="28"/>
          <w:lang w:val="ru-RU" w:eastAsia="ru-RU"/>
        </w:rPr>
        <w:t>- иметь документальное подтверждение вывоза и размещения (утилизации) отходов, образующихся в быту, хозяйственной или иной деятельности, в том числе строительных, биологических и органических отходов;</w:t>
      </w:r>
    </w:p>
    <w:p w:rsidR="00751B17" w:rsidRDefault="00264017" w:rsidP="00416096">
      <w:pPr>
        <w:spacing w:before="150" w:after="150"/>
        <w:jc w:val="both"/>
        <w:rPr>
          <w:color w:val="000000"/>
          <w:sz w:val="28"/>
          <w:szCs w:val="28"/>
          <w:lang w:val="ru-RU" w:eastAsia="ru-RU"/>
        </w:rPr>
      </w:pPr>
      <w:r w:rsidRPr="00264017">
        <w:rPr>
          <w:color w:val="000000"/>
          <w:sz w:val="28"/>
          <w:szCs w:val="28"/>
          <w:lang w:val="ru-RU" w:eastAsia="ru-RU"/>
        </w:rPr>
        <w:t>- по требованию должностного лица Администрации поселения, уполномоченного составлять протоколы об административных правонарушениях, предусмотренных </w:t>
      </w:r>
      <w:hyperlink r:id="rId10" w:history="1">
        <w:r w:rsidRPr="00264017">
          <w:rPr>
            <w:sz w:val="28"/>
            <w:szCs w:val="28"/>
            <w:lang w:val="ru-RU" w:eastAsia="ru-RU"/>
          </w:rPr>
          <w:t>Областным законом</w:t>
        </w:r>
      </w:hyperlink>
      <w:r w:rsidRPr="00264017">
        <w:rPr>
          <w:sz w:val="28"/>
          <w:szCs w:val="28"/>
          <w:lang w:val="ru-RU" w:eastAsia="ru-RU"/>
        </w:rPr>
        <w:t> Ростовск</w:t>
      </w:r>
      <w:r w:rsidRPr="00264017">
        <w:rPr>
          <w:color w:val="000000"/>
          <w:sz w:val="28"/>
          <w:szCs w:val="28"/>
          <w:lang w:val="ru-RU" w:eastAsia="ru-RU"/>
        </w:rPr>
        <w:t xml:space="preserve">ой области от 25.10.2002. N 273-ЗС "Об административных правонарушениях", </w:t>
      </w:r>
      <w:proofErr w:type="gramStart"/>
      <w:r w:rsidRPr="00264017">
        <w:rPr>
          <w:color w:val="000000"/>
          <w:sz w:val="28"/>
          <w:szCs w:val="28"/>
          <w:lang w:val="ru-RU" w:eastAsia="ru-RU"/>
        </w:rPr>
        <w:t>предоставить документ</w:t>
      </w:r>
      <w:proofErr w:type="gramEnd"/>
      <w:r w:rsidRPr="00264017">
        <w:rPr>
          <w:color w:val="000000"/>
          <w:sz w:val="28"/>
          <w:szCs w:val="28"/>
          <w:lang w:val="ru-RU" w:eastAsia="ru-RU"/>
        </w:rPr>
        <w:t xml:space="preserve"> (договор), подтверждающий вывоз и утилизацию твердых бытовых отходов (ТКО), или платежный документ, подтверждающий оплату услуг по вывозу и утилизации твердых бытовых отходов (ТКО).</w:t>
      </w:r>
    </w:p>
    <w:p w:rsidR="00751B17" w:rsidRDefault="00751B17" w:rsidP="00751B17">
      <w:pPr>
        <w:rPr>
          <w:sz w:val="28"/>
          <w:szCs w:val="28"/>
          <w:lang w:val="ru-RU" w:eastAsia="ru-RU"/>
        </w:rPr>
      </w:pPr>
    </w:p>
    <w:p w:rsidR="00751B17" w:rsidRDefault="00751B17" w:rsidP="00751B17">
      <w:pPr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 xml:space="preserve">Председатель Собрания депутатов - глава </w:t>
      </w:r>
    </w:p>
    <w:p w:rsidR="00751B17" w:rsidRDefault="00751B17" w:rsidP="00751B17">
      <w:pPr>
        <w:pStyle w:val="a3"/>
        <w:ind w:left="0"/>
        <w:rPr>
          <w:rFonts w:eastAsia="Lucida Sans Unicode" w:cs="Times New Roman"/>
          <w:color w:val="auto"/>
          <w:sz w:val="28"/>
          <w:szCs w:val="28"/>
          <w:lang w:bidi="ar-SA"/>
        </w:rPr>
      </w:pPr>
      <w:proofErr w:type="spellStart"/>
      <w:r>
        <w:rPr>
          <w:rFonts w:eastAsia="Lucida Sans Unicode" w:cs="Times New Roman"/>
          <w:color w:val="auto"/>
          <w:sz w:val="28"/>
          <w:szCs w:val="28"/>
          <w:lang w:bidi="ar-SA"/>
        </w:rPr>
        <w:t>Литвиновского</w:t>
      </w:r>
      <w:proofErr w:type="spellEnd"/>
      <w:r>
        <w:rPr>
          <w:rFonts w:eastAsia="Lucida Sans Unicode" w:cs="Times New Roman"/>
          <w:color w:val="auto"/>
          <w:sz w:val="28"/>
          <w:szCs w:val="28"/>
          <w:lang w:bidi="ar-SA"/>
        </w:rPr>
        <w:t xml:space="preserve"> сельского поселения                                            П.И. Пузанов</w:t>
      </w:r>
    </w:p>
    <w:p w:rsidR="00264017" w:rsidRPr="00751B17" w:rsidRDefault="00264017" w:rsidP="00751B17">
      <w:pPr>
        <w:rPr>
          <w:sz w:val="28"/>
          <w:szCs w:val="28"/>
          <w:lang w:val="ru-RU" w:eastAsia="ru-RU"/>
        </w:rPr>
      </w:pPr>
    </w:p>
    <w:sectPr w:rsidR="00264017" w:rsidRPr="00751B17" w:rsidSect="00751B1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F8E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03FB5D3B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06F7629A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0A4775E6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0AD71C64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>
    <w:nsid w:val="0F2E11C9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>
    <w:nsid w:val="0FBB2551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12BC794A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>
    <w:nsid w:val="14942CE7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152E30BA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>
    <w:nsid w:val="15922E72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17636F9E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1D3D7021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>
    <w:nsid w:val="231773BC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>
    <w:nsid w:val="23B51AA0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>
    <w:nsid w:val="25100A90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>
    <w:nsid w:val="26FD7F12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>
    <w:nsid w:val="29457ACF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2A110A79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>
    <w:nsid w:val="2A2B6D76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>
    <w:nsid w:val="2DD87E5E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>
    <w:nsid w:val="34C066B7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367852ED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40A6700D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40E37A34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>
    <w:nsid w:val="43C50DC4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>
    <w:nsid w:val="44680492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7">
    <w:nsid w:val="47F6727E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>
    <w:nsid w:val="4E8226CC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9">
    <w:nsid w:val="4F873A3D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0">
    <w:nsid w:val="521F4177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1">
    <w:nsid w:val="54593462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2">
    <w:nsid w:val="54DE14D4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3">
    <w:nsid w:val="577C0749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4">
    <w:nsid w:val="5ED4319B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5">
    <w:nsid w:val="61ED7C6D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6">
    <w:nsid w:val="667E338B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7">
    <w:nsid w:val="67307C7A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8">
    <w:nsid w:val="67433CDA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9">
    <w:nsid w:val="68820839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0">
    <w:nsid w:val="6B17321D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1">
    <w:nsid w:val="6D24536C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2">
    <w:nsid w:val="71A77131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3">
    <w:nsid w:val="72295C1A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4">
    <w:nsid w:val="72451799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5">
    <w:nsid w:val="76160958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6">
    <w:nsid w:val="77C34789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7">
    <w:nsid w:val="77E96CEF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8">
    <w:nsid w:val="7DEE5D8B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9">
    <w:nsid w:val="7E8501B6"/>
    <w:multiLevelType w:val="hybridMultilevel"/>
    <w:tmpl w:val="ECCCD92E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2"/>
  </w:num>
  <w:num w:numId="2">
    <w:abstractNumId w:val="45"/>
  </w:num>
  <w:num w:numId="3">
    <w:abstractNumId w:val="22"/>
  </w:num>
  <w:num w:numId="4">
    <w:abstractNumId w:val="1"/>
  </w:num>
  <w:num w:numId="5">
    <w:abstractNumId w:val="36"/>
  </w:num>
  <w:num w:numId="6">
    <w:abstractNumId w:val="17"/>
  </w:num>
  <w:num w:numId="7">
    <w:abstractNumId w:val="19"/>
  </w:num>
  <w:num w:numId="8">
    <w:abstractNumId w:val="18"/>
  </w:num>
  <w:num w:numId="9">
    <w:abstractNumId w:val="37"/>
  </w:num>
  <w:num w:numId="10">
    <w:abstractNumId w:val="15"/>
  </w:num>
  <w:num w:numId="11">
    <w:abstractNumId w:val="38"/>
  </w:num>
  <w:num w:numId="12">
    <w:abstractNumId w:val="26"/>
  </w:num>
  <w:num w:numId="13">
    <w:abstractNumId w:val="43"/>
  </w:num>
  <w:num w:numId="14">
    <w:abstractNumId w:val="20"/>
  </w:num>
  <w:num w:numId="15">
    <w:abstractNumId w:val="44"/>
  </w:num>
  <w:num w:numId="16">
    <w:abstractNumId w:val="46"/>
  </w:num>
  <w:num w:numId="17">
    <w:abstractNumId w:val="8"/>
  </w:num>
  <w:num w:numId="18">
    <w:abstractNumId w:val="39"/>
  </w:num>
  <w:num w:numId="19">
    <w:abstractNumId w:val="9"/>
  </w:num>
  <w:num w:numId="20">
    <w:abstractNumId w:val="48"/>
  </w:num>
  <w:num w:numId="21">
    <w:abstractNumId w:val="47"/>
  </w:num>
  <w:num w:numId="22">
    <w:abstractNumId w:val="40"/>
  </w:num>
  <w:num w:numId="23">
    <w:abstractNumId w:val="28"/>
  </w:num>
  <w:num w:numId="24">
    <w:abstractNumId w:val="7"/>
  </w:num>
  <w:num w:numId="25">
    <w:abstractNumId w:val="31"/>
  </w:num>
  <w:num w:numId="26">
    <w:abstractNumId w:val="29"/>
  </w:num>
  <w:num w:numId="27">
    <w:abstractNumId w:val="16"/>
  </w:num>
  <w:num w:numId="28">
    <w:abstractNumId w:val="11"/>
  </w:num>
  <w:num w:numId="29">
    <w:abstractNumId w:val="25"/>
  </w:num>
  <w:num w:numId="30">
    <w:abstractNumId w:val="0"/>
  </w:num>
  <w:num w:numId="31">
    <w:abstractNumId w:val="42"/>
  </w:num>
  <w:num w:numId="32">
    <w:abstractNumId w:val="12"/>
  </w:num>
  <w:num w:numId="33">
    <w:abstractNumId w:val="14"/>
  </w:num>
  <w:num w:numId="34">
    <w:abstractNumId w:val="6"/>
  </w:num>
  <w:num w:numId="35">
    <w:abstractNumId w:val="30"/>
  </w:num>
  <w:num w:numId="36">
    <w:abstractNumId w:val="21"/>
  </w:num>
  <w:num w:numId="37">
    <w:abstractNumId w:val="24"/>
  </w:num>
  <w:num w:numId="38">
    <w:abstractNumId w:val="49"/>
  </w:num>
  <w:num w:numId="39">
    <w:abstractNumId w:val="23"/>
  </w:num>
  <w:num w:numId="40">
    <w:abstractNumId w:val="41"/>
  </w:num>
  <w:num w:numId="41">
    <w:abstractNumId w:val="10"/>
  </w:num>
  <w:num w:numId="42">
    <w:abstractNumId w:val="5"/>
  </w:num>
  <w:num w:numId="43">
    <w:abstractNumId w:val="3"/>
  </w:num>
  <w:num w:numId="44">
    <w:abstractNumId w:val="33"/>
  </w:num>
  <w:num w:numId="45">
    <w:abstractNumId w:val="34"/>
  </w:num>
  <w:num w:numId="46">
    <w:abstractNumId w:val="27"/>
  </w:num>
  <w:num w:numId="47">
    <w:abstractNumId w:val="4"/>
  </w:num>
  <w:num w:numId="48">
    <w:abstractNumId w:val="35"/>
  </w:num>
  <w:num w:numId="49">
    <w:abstractNumId w:val="13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3FA"/>
    <w:rsid w:val="000961BC"/>
    <w:rsid w:val="00264017"/>
    <w:rsid w:val="00382039"/>
    <w:rsid w:val="00416096"/>
    <w:rsid w:val="00635A9A"/>
    <w:rsid w:val="006E0C46"/>
    <w:rsid w:val="00751B17"/>
    <w:rsid w:val="007D0715"/>
    <w:rsid w:val="00863C8D"/>
    <w:rsid w:val="00942462"/>
    <w:rsid w:val="009A4E33"/>
    <w:rsid w:val="009B73FA"/>
    <w:rsid w:val="00A24A29"/>
    <w:rsid w:val="00B73014"/>
    <w:rsid w:val="00B73A4F"/>
    <w:rsid w:val="00D364EA"/>
    <w:rsid w:val="00D74E46"/>
    <w:rsid w:val="00E3241F"/>
    <w:rsid w:val="00FD63AF"/>
    <w:rsid w:val="00FD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9B7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3F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3">
    <w:name w:val="Body Text Indent"/>
    <w:basedOn w:val="a"/>
    <w:link w:val="a4"/>
    <w:uiPriority w:val="99"/>
    <w:unhideWhenUsed/>
    <w:rsid w:val="009B73FA"/>
    <w:pPr>
      <w:widowControl w:val="0"/>
      <w:suppressAutoHyphens/>
      <w:spacing w:after="120"/>
      <w:ind w:left="283"/>
    </w:pPr>
    <w:rPr>
      <w:rFonts w:eastAsia="Droid Sans Fallback" w:cs="Mangal"/>
      <w:color w:val="00000A"/>
      <w:szCs w:val="21"/>
      <w:lang w:val="ru-RU" w:eastAsia="zh-CN" w:bidi="hi-IN"/>
    </w:rPr>
  </w:style>
  <w:style w:type="character" w:customStyle="1" w:styleId="a4">
    <w:name w:val="Основной текст с отступом Знак"/>
    <w:basedOn w:val="a0"/>
    <w:link w:val="a3"/>
    <w:uiPriority w:val="99"/>
    <w:rsid w:val="009B73FA"/>
    <w:rPr>
      <w:rFonts w:ascii="Times New Roman" w:eastAsia="Droid Sans Fallback" w:hAnsi="Times New Roman" w:cs="Mangal"/>
      <w:color w:val="00000A"/>
      <w:sz w:val="24"/>
      <w:szCs w:val="21"/>
      <w:lang w:eastAsia="zh-CN" w:bidi="hi-IN"/>
    </w:rPr>
  </w:style>
  <w:style w:type="paragraph" w:customStyle="1" w:styleId="ConsTitle">
    <w:name w:val="ConsTitle"/>
    <w:rsid w:val="009B73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B7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3FA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0961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9A4E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4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9B7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3F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3">
    <w:name w:val="Body Text Indent"/>
    <w:basedOn w:val="a"/>
    <w:link w:val="a4"/>
    <w:uiPriority w:val="99"/>
    <w:unhideWhenUsed/>
    <w:rsid w:val="009B73FA"/>
    <w:pPr>
      <w:widowControl w:val="0"/>
      <w:suppressAutoHyphens/>
      <w:spacing w:after="120"/>
      <w:ind w:left="283"/>
    </w:pPr>
    <w:rPr>
      <w:rFonts w:eastAsia="Droid Sans Fallback" w:cs="Mangal"/>
      <w:color w:val="00000A"/>
      <w:szCs w:val="21"/>
      <w:lang w:val="ru-RU" w:eastAsia="zh-CN" w:bidi="hi-IN"/>
    </w:rPr>
  </w:style>
  <w:style w:type="character" w:customStyle="1" w:styleId="a4">
    <w:name w:val="Основной текст с отступом Знак"/>
    <w:basedOn w:val="a0"/>
    <w:link w:val="a3"/>
    <w:uiPriority w:val="99"/>
    <w:rsid w:val="009B73FA"/>
    <w:rPr>
      <w:rFonts w:ascii="Times New Roman" w:eastAsia="Droid Sans Fallback" w:hAnsi="Times New Roman" w:cs="Mangal"/>
      <w:color w:val="00000A"/>
      <w:sz w:val="24"/>
      <w:szCs w:val="21"/>
      <w:lang w:eastAsia="zh-CN" w:bidi="hi-IN"/>
    </w:rPr>
  </w:style>
  <w:style w:type="paragraph" w:customStyle="1" w:styleId="ConsTitle">
    <w:name w:val="ConsTitle"/>
    <w:rsid w:val="009B73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B7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3FA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0961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9A4E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4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350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0289764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990297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5350/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2D05-2DE2-415B-8282-8CA02CE2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Романенко ОИ</cp:lastModifiedBy>
  <cp:revision>10</cp:revision>
  <cp:lastPrinted>2024-12-25T05:38:00Z</cp:lastPrinted>
  <dcterms:created xsi:type="dcterms:W3CDTF">2024-12-09T08:59:00Z</dcterms:created>
  <dcterms:modified xsi:type="dcterms:W3CDTF">2024-12-25T10:51:00Z</dcterms:modified>
</cp:coreProperties>
</file>