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E6" w:rsidRPr="0069002F" w:rsidRDefault="009674E6" w:rsidP="009674E6">
      <w:pPr>
        <w:pStyle w:val="Standard"/>
        <w:jc w:val="center"/>
        <w:rPr>
          <w:rFonts w:eastAsia="Times New Roman"/>
          <w:sz w:val="28"/>
          <w:lang w:val="ru-RU"/>
        </w:rPr>
      </w:pPr>
      <w:r w:rsidRPr="0069002F">
        <w:rPr>
          <w:lang w:val="ru-RU"/>
        </w:rPr>
        <w:t xml:space="preserve">  </w:t>
      </w:r>
      <w:r w:rsidRPr="0069002F">
        <w:object w:dxaOrig="4725" w:dyaOrig="5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4.75pt" o:ole="" filled="t">
            <v:fill opacity="0" color2="black"/>
            <v:imagedata r:id="rId5" o:title=""/>
          </v:shape>
          <o:OLEObject Type="Embed" ProgID="StaticMetafile" ShapeID="_x0000_i1025" DrawAspect="Content" ObjectID="_1805866453" r:id="rId6"/>
        </w:objec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РОССИЙСКАЯ ФЕДЕРАЦИЯ</w: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РОСТОВСКАЯ ОБЛАСТЬ</w: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БЕЛОКАЛИТВИНСКИЙ РАЙОН</w: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МУНИЦИПАЛЬНОЕ ОБРАЗОВАНИЕ</w: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«ЛИТВИНОВСКОЕ СЕЛЬСКОЕ ПОСЕЛЕНИЕ»</w:t>
      </w:r>
    </w:p>
    <w:p w:rsidR="009674E6" w:rsidRPr="0069002F" w:rsidRDefault="009674E6" w:rsidP="009674E6">
      <w:pPr>
        <w:pStyle w:val="Standard"/>
        <w:jc w:val="center"/>
        <w:rPr>
          <w:rFonts w:eastAsia="Times New Roman"/>
          <w:sz w:val="28"/>
          <w:lang w:val="ru-RU"/>
        </w:rPr>
      </w:pPr>
      <w:r w:rsidRPr="0069002F">
        <w:rPr>
          <w:rFonts w:eastAsia="Times New Roman"/>
          <w:sz w:val="28"/>
          <w:lang w:val="ru-RU"/>
        </w:rPr>
        <w:t>АДМИНИСТРАЦИЯ ЛИТВИНОВСКОГО СЕЛЬСКОГО ПОСЕЛЕНИЯ</w:t>
      </w:r>
    </w:p>
    <w:p w:rsidR="009674E6" w:rsidRPr="0069002F" w:rsidRDefault="009674E6" w:rsidP="009674E6">
      <w:pPr>
        <w:pStyle w:val="Standard"/>
        <w:jc w:val="center"/>
        <w:rPr>
          <w:rFonts w:eastAsia="Times New Roman"/>
          <w:sz w:val="28"/>
          <w:lang w:val="ru-RU"/>
        </w:rPr>
      </w:pPr>
    </w:p>
    <w:p w:rsidR="009674E6" w:rsidRPr="0069002F" w:rsidRDefault="0069002F" w:rsidP="009674E6">
      <w:pPr>
        <w:pStyle w:val="Standard"/>
        <w:jc w:val="center"/>
        <w:rPr>
          <w:rFonts w:eastAsia="Times New Roman"/>
          <w:sz w:val="28"/>
          <w:lang w:val="ru-RU"/>
        </w:rPr>
      </w:pPr>
      <w:r>
        <w:rPr>
          <w:rFonts w:eastAsia="Times New Roman"/>
          <w:sz w:val="28"/>
          <w:lang w:val="ru-RU"/>
        </w:rPr>
        <w:t>РЕШЕНИЕ</w:t>
      </w:r>
      <w:r w:rsidR="009674E6" w:rsidRPr="0069002F">
        <w:rPr>
          <w:rFonts w:eastAsia="Times New Roman"/>
          <w:sz w:val="28"/>
          <w:lang w:val="ru-RU"/>
        </w:rPr>
        <w:t xml:space="preserve"> </w:t>
      </w:r>
    </w:p>
    <w:p w:rsidR="009674E6" w:rsidRPr="0069002F" w:rsidRDefault="009674E6" w:rsidP="009674E6">
      <w:pPr>
        <w:pStyle w:val="Standard"/>
        <w:jc w:val="center"/>
        <w:rPr>
          <w:rFonts w:eastAsia="Times New Roman"/>
          <w:sz w:val="28"/>
          <w:lang w:val="ru-RU"/>
        </w:rPr>
      </w:pPr>
    </w:p>
    <w:p w:rsidR="009674E6" w:rsidRPr="0069002F" w:rsidRDefault="009674E6" w:rsidP="009674E6">
      <w:pPr>
        <w:pStyle w:val="Standard"/>
        <w:tabs>
          <w:tab w:val="left" w:pos="6990"/>
        </w:tabs>
        <w:rPr>
          <w:rFonts w:eastAsia="Times New Roman"/>
          <w:sz w:val="28"/>
          <w:lang w:val="ru-RU"/>
        </w:rPr>
      </w:pPr>
      <w:r w:rsidRPr="0069002F">
        <w:rPr>
          <w:rFonts w:eastAsia="Times New Roman"/>
          <w:sz w:val="28"/>
          <w:lang w:val="ru-RU"/>
        </w:rPr>
        <w:t xml:space="preserve"> </w:t>
      </w:r>
      <w:r w:rsidR="0057691A">
        <w:rPr>
          <w:rFonts w:eastAsia="Times New Roman"/>
          <w:sz w:val="28"/>
          <w:lang w:val="ru-RU"/>
        </w:rPr>
        <w:t>11 апреля</w:t>
      </w:r>
      <w:r w:rsidRPr="0069002F">
        <w:rPr>
          <w:rFonts w:eastAsia="Times New Roman"/>
          <w:sz w:val="28"/>
          <w:lang w:val="ru-RU"/>
        </w:rPr>
        <w:t xml:space="preserve"> 2025 года                                № </w:t>
      </w:r>
      <w:r w:rsidR="0057691A">
        <w:rPr>
          <w:rFonts w:eastAsia="Times New Roman"/>
          <w:sz w:val="28"/>
          <w:lang w:val="ru-RU"/>
        </w:rPr>
        <w:t>102</w:t>
      </w:r>
      <w:r w:rsidRPr="0069002F">
        <w:rPr>
          <w:rFonts w:eastAsia="Times New Roman"/>
          <w:sz w:val="28"/>
          <w:lang w:val="ru-RU"/>
        </w:rPr>
        <w:tab/>
        <w:t xml:space="preserve">        с. </w:t>
      </w:r>
      <w:proofErr w:type="spellStart"/>
      <w:r w:rsidRPr="0069002F">
        <w:rPr>
          <w:rFonts w:eastAsia="Times New Roman"/>
          <w:sz w:val="28"/>
          <w:lang w:val="ru-RU"/>
        </w:rPr>
        <w:t>Литвиновка</w:t>
      </w:r>
      <w:proofErr w:type="spellEnd"/>
    </w:p>
    <w:p w:rsidR="00661399" w:rsidRPr="0069002F" w:rsidRDefault="00661399" w:rsidP="009674E6">
      <w:pPr>
        <w:pStyle w:val="Standard"/>
        <w:tabs>
          <w:tab w:val="left" w:pos="6990"/>
        </w:tabs>
        <w:rPr>
          <w:rFonts w:eastAsia="Times New Roman"/>
          <w:sz w:val="28"/>
          <w:lang w:val="ru-RU"/>
        </w:rPr>
      </w:pPr>
    </w:p>
    <w:p w:rsidR="0069002F" w:rsidRPr="0069002F" w:rsidRDefault="0069002F" w:rsidP="0069002F">
      <w:pPr>
        <w:pStyle w:val="ConsTitle"/>
        <w:widowControl/>
        <w:ind w:right="0"/>
        <w:jc w:val="both"/>
        <w:rPr>
          <w:rFonts w:ascii="Times New Roman" w:hAnsi="Times New Roman" w:cs="Times New Roman"/>
          <w:b w:val="0"/>
          <w:sz w:val="28"/>
          <w:szCs w:val="28"/>
        </w:rPr>
      </w:pPr>
      <w:r w:rsidRPr="0069002F">
        <w:rPr>
          <w:rFonts w:ascii="Times New Roman" w:hAnsi="Times New Roman" w:cs="Times New Roman"/>
          <w:b w:val="0"/>
          <w:sz w:val="28"/>
          <w:szCs w:val="28"/>
        </w:rPr>
        <w:t>О внесении изменений и дополнений в решение Собрания депутатов</w:t>
      </w:r>
    </w:p>
    <w:p w:rsidR="0069002F" w:rsidRPr="0069002F" w:rsidRDefault="0069002F" w:rsidP="0069002F">
      <w:pPr>
        <w:pStyle w:val="ConsTitle"/>
        <w:widowControl/>
        <w:ind w:right="0"/>
        <w:jc w:val="both"/>
        <w:rPr>
          <w:rFonts w:ascii="Times New Roman" w:hAnsi="Times New Roman" w:cs="Times New Roman"/>
          <w:b w:val="0"/>
          <w:sz w:val="28"/>
          <w:szCs w:val="28"/>
        </w:rPr>
      </w:pPr>
      <w:proofErr w:type="spellStart"/>
      <w:r w:rsidRPr="0069002F">
        <w:rPr>
          <w:rFonts w:ascii="Times New Roman" w:hAnsi="Times New Roman" w:cs="Times New Roman"/>
          <w:b w:val="0"/>
          <w:sz w:val="28"/>
          <w:szCs w:val="28"/>
        </w:rPr>
        <w:t>Литвиновского</w:t>
      </w:r>
      <w:proofErr w:type="spellEnd"/>
      <w:r w:rsidRPr="0069002F">
        <w:rPr>
          <w:rFonts w:ascii="Times New Roman" w:hAnsi="Times New Roman" w:cs="Times New Roman"/>
          <w:b w:val="0"/>
          <w:sz w:val="28"/>
          <w:szCs w:val="28"/>
        </w:rPr>
        <w:t xml:space="preserve"> сельского поселения от 16.12.2021 г. № 11 «Об утверждении Положения о муниципальном контроле в сфере благоустройства на территории </w:t>
      </w:r>
      <w:proofErr w:type="spellStart"/>
      <w:r w:rsidRPr="0069002F">
        <w:rPr>
          <w:rFonts w:ascii="Times New Roman" w:hAnsi="Times New Roman" w:cs="Times New Roman"/>
          <w:b w:val="0"/>
          <w:sz w:val="28"/>
          <w:szCs w:val="28"/>
        </w:rPr>
        <w:t>Литвиновского</w:t>
      </w:r>
      <w:proofErr w:type="spellEnd"/>
      <w:r w:rsidRPr="0069002F">
        <w:rPr>
          <w:rFonts w:ascii="Times New Roman" w:hAnsi="Times New Roman" w:cs="Times New Roman"/>
          <w:b w:val="0"/>
          <w:sz w:val="28"/>
          <w:szCs w:val="28"/>
        </w:rPr>
        <w:t xml:space="preserve"> сельского поселения»</w:t>
      </w:r>
    </w:p>
    <w:p w:rsidR="0069002F" w:rsidRPr="0069002F" w:rsidRDefault="0069002F" w:rsidP="0069002F">
      <w:pPr>
        <w:pStyle w:val="ConsTitle"/>
        <w:widowControl/>
        <w:ind w:right="0"/>
        <w:rPr>
          <w:rFonts w:ascii="Times New Roman" w:hAnsi="Times New Roman" w:cs="Times New Roman"/>
          <w:b w:val="0"/>
          <w:sz w:val="28"/>
          <w:szCs w:val="28"/>
        </w:rPr>
      </w:pPr>
    </w:p>
    <w:p w:rsidR="0069002F" w:rsidRPr="0069002F" w:rsidRDefault="0069002F" w:rsidP="0069002F">
      <w:pPr>
        <w:shd w:val="clear" w:color="auto" w:fill="FFFFFF"/>
        <w:jc w:val="both"/>
        <w:rPr>
          <w:rFonts w:ascii="Times New Roman" w:hAnsi="Times New Roman"/>
          <w:bCs/>
          <w:color w:val="000000"/>
          <w:sz w:val="28"/>
          <w:szCs w:val="28"/>
        </w:rPr>
      </w:pPr>
      <w:r w:rsidRPr="0069002F">
        <w:rPr>
          <w:rFonts w:ascii="Times New Roman" w:hAnsi="Times New Roman"/>
          <w:color w:val="000000"/>
          <w:sz w:val="28"/>
          <w:szCs w:val="28"/>
        </w:rPr>
        <w:t xml:space="preserve">   В соответствии с пунктом 19 части 1 статьи 14</w:t>
      </w:r>
      <w:r w:rsidRPr="0069002F">
        <w:rPr>
          <w:rFonts w:ascii="Times New Roman" w:hAnsi="Times New Roman"/>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69002F">
        <w:rPr>
          <w:rFonts w:ascii="Times New Roman" w:hAnsi="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sidRPr="0069002F">
        <w:rPr>
          <w:rFonts w:ascii="Times New Roman" w:hAnsi="Times New Roman"/>
          <w:bCs/>
          <w:color w:val="000000"/>
          <w:sz w:val="28"/>
          <w:szCs w:val="28"/>
        </w:rPr>
        <w:t>муниципального образования «</w:t>
      </w:r>
      <w:proofErr w:type="spellStart"/>
      <w:r w:rsidRPr="0069002F">
        <w:rPr>
          <w:rFonts w:ascii="Times New Roman" w:hAnsi="Times New Roman"/>
          <w:bCs/>
          <w:color w:val="000000"/>
          <w:sz w:val="28"/>
          <w:szCs w:val="28"/>
        </w:rPr>
        <w:t>Литвиновского</w:t>
      </w:r>
      <w:proofErr w:type="spellEnd"/>
      <w:r w:rsidRPr="0069002F">
        <w:rPr>
          <w:rFonts w:ascii="Times New Roman" w:hAnsi="Times New Roman"/>
          <w:bCs/>
          <w:color w:val="000000"/>
          <w:sz w:val="28"/>
          <w:szCs w:val="28"/>
        </w:rPr>
        <w:t xml:space="preserve"> сельское поселение» Собрание депутатов </w:t>
      </w:r>
      <w:proofErr w:type="spellStart"/>
      <w:r w:rsidRPr="0069002F">
        <w:rPr>
          <w:rFonts w:ascii="Times New Roman" w:hAnsi="Times New Roman"/>
          <w:bCs/>
          <w:color w:val="000000"/>
          <w:sz w:val="28"/>
          <w:szCs w:val="28"/>
        </w:rPr>
        <w:t>Литвиновского</w:t>
      </w:r>
      <w:proofErr w:type="spellEnd"/>
      <w:r w:rsidRPr="0069002F">
        <w:rPr>
          <w:rFonts w:ascii="Times New Roman" w:hAnsi="Times New Roman"/>
          <w:bCs/>
          <w:color w:val="000000"/>
          <w:sz w:val="28"/>
          <w:szCs w:val="28"/>
        </w:rPr>
        <w:t xml:space="preserve"> сельского поселения»</w:t>
      </w:r>
    </w:p>
    <w:p w:rsidR="0069002F" w:rsidRPr="0069002F" w:rsidRDefault="0069002F" w:rsidP="0069002F">
      <w:pPr>
        <w:shd w:val="clear" w:color="auto" w:fill="FFFFFF"/>
        <w:rPr>
          <w:rFonts w:ascii="Times New Roman" w:hAnsi="Times New Roman"/>
          <w:bCs/>
          <w:color w:val="000000"/>
          <w:sz w:val="28"/>
          <w:szCs w:val="28"/>
        </w:rPr>
      </w:pPr>
      <w:r w:rsidRPr="0069002F">
        <w:rPr>
          <w:rFonts w:ascii="Times New Roman" w:hAnsi="Times New Roman"/>
          <w:bCs/>
          <w:color w:val="000000"/>
          <w:sz w:val="28"/>
          <w:szCs w:val="28"/>
        </w:rPr>
        <w:t xml:space="preserve">                                                  РЕШИЛО:</w:t>
      </w:r>
    </w:p>
    <w:p w:rsidR="0069002F" w:rsidRPr="0069002F" w:rsidRDefault="0069002F" w:rsidP="00860AF7">
      <w:pPr>
        <w:jc w:val="both"/>
        <w:rPr>
          <w:rFonts w:ascii="Times New Roman" w:hAnsi="Times New Roman"/>
          <w:sz w:val="28"/>
          <w:szCs w:val="28"/>
        </w:rPr>
      </w:pPr>
      <w:r w:rsidRPr="0069002F">
        <w:rPr>
          <w:rFonts w:ascii="Times New Roman" w:hAnsi="Times New Roman"/>
          <w:sz w:val="28"/>
          <w:szCs w:val="28"/>
        </w:rPr>
        <w:t xml:space="preserve">    Внести в решение Собрания депутатов от 16.12.2021 г. № 11 «Об утверждении Положения о муниципальном контроле в сфере благоустройства на территории </w:t>
      </w:r>
      <w:proofErr w:type="spellStart"/>
      <w:r w:rsidRPr="0069002F">
        <w:rPr>
          <w:rFonts w:ascii="Times New Roman" w:hAnsi="Times New Roman"/>
          <w:sz w:val="28"/>
          <w:szCs w:val="28"/>
        </w:rPr>
        <w:t>Литвиновского</w:t>
      </w:r>
      <w:proofErr w:type="spellEnd"/>
      <w:r w:rsidRPr="0069002F">
        <w:rPr>
          <w:rFonts w:ascii="Times New Roman" w:hAnsi="Times New Roman"/>
          <w:sz w:val="28"/>
          <w:szCs w:val="28"/>
        </w:rPr>
        <w:t xml:space="preserve"> сельского поселения» следующие изменения:</w:t>
      </w:r>
    </w:p>
    <w:p w:rsidR="0069002F" w:rsidRPr="0069002F" w:rsidRDefault="0069002F" w:rsidP="0069002F">
      <w:pPr>
        <w:rPr>
          <w:rFonts w:ascii="Times New Roman" w:hAnsi="Times New Roman"/>
          <w:sz w:val="28"/>
          <w:szCs w:val="28"/>
        </w:rPr>
      </w:pPr>
      <w:r w:rsidRPr="0069002F">
        <w:rPr>
          <w:rFonts w:ascii="Times New Roman" w:hAnsi="Times New Roman"/>
          <w:sz w:val="28"/>
          <w:szCs w:val="28"/>
        </w:rPr>
        <w:t xml:space="preserve">1. в раздел 2 добавить </w:t>
      </w:r>
    </w:p>
    <w:p w:rsidR="0069002F" w:rsidRPr="0069002F" w:rsidRDefault="0069002F" w:rsidP="0069002F">
      <w:pPr>
        <w:rPr>
          <w:rFonts w:ascii="Times New Roman" w:hAnsi="Times New Roman"/>
          <w:sz w:val="28"/>
          <w:szCs w:val="28"/>
        </w:rPr>
      </w:pPr>
      <w:r w:rsidRPr="0069002F">
        <w:rPr>
          <w:rFonts w:ascii="Times New Roman" w:hAnsi="Times New Roman"/>
          <w:sz w:val="28"/>
          <w:szCs w:val="28"/>
        </w:rPr>
        <w:t>п.2.8 дополнить следующим содержанием:</w:t>
      </w:r>
    </w:p>
    <w:p w:rsidR="0069002F" w:rsidRPr="0069002F" w:rsidRDefault="0069002F" w:rsidP="0069002F">
      <w:pPr>
        <w:pStyle w:val="ConsPlusNormal"/>
        <w:spacing w:before="220"/>
        <w:ind w:firstLine="540"/>
        <w:jc w:val="both"/>
        <w:rPr>
          <w:rFonts w:ascii="Times New Roman" w:hAnsi="Times New Roman" w:cs="Times New Roman"/>
          <w:sz w:val="28"/>
          <w:szCs w:val="28"/>
        </w:rPr>
      </w:pPr>
      <w:proofErr w:type="gramStart"/>
      <w:r w:rsidRPr="0069002F">
        <w:rPr>
          <w:rFonts w:ascii="Times New Roman" w:hAnsi="Times New Roman" w:cs="Times New Roman"/>
          <w:sz w:val="28"/>
          <w:szCs w:val="28"/>
        </w:rPr>
        <w:t>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w:t>
      </w:r>
      <w:r w:rsidRPr="0069002F">
        <w:rPr>
          <w:rFonts w:ascii="Times New Roman" w:hAnsi="Times New Roman" w:cs="Times New Roman"/>
          <w:sz w:val="28"/>
          <w:szCs w:val="28"/>
        </w:rPr>
        <w:lastRenderedPageBreak/>
        <w:t>определить сферы деятельности и виды контроля, при осуществлении которых присвоение такой оценки обязательно</w:t>
      </w:r>
      <w:proofErr w:type="gramStart"/>
      <w:r w:rsidRPr="0069002F">
        <w:rPr>
          <w:rFonts w:ascii="Times New Roman" w:hAnsi="Times New Roman" w:cs="Times New Roman"/>
          <w:sz w:val="28"/>
          <w:szCs w:val="28"/>
        </w:rPr>
        <w:t>.";</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2. п.2.11. изложить в новой редакции:</w:t>
      </w:r>
    </w:p>
    <w:p w:rsid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69002F">
        <w:rPr>
          <w:rFonts w:ascii="Times New Roman" w:hAnsi="Times New Roman" w:cs="Times New Roman"/>
          <w:sz w:val="28"/>
          <w:szCs w:val="28"/>
        </w:rPr>
        <w:t>видео-конференц-связи</w:t>
      </w:r>
      <w:proofErr w:type="spellEnd"/>
      <w:r w:rsidRPr="0069002F">
        <w:rPr>
          <w:rFonts w:ascii="Times New Roman" w:hAnsi="Times New Roman" w:cs="Times New Roman"/>
          <w:sz w:val="28"/>
          <w:szCs w:val="28"/>
        </w:rPr>
        <w:t xml:space="preserve"> или мобильного приложения "Инспектор".</w:t>
      </w:r>
    </w:p>
    <w:p w:rsidR="0069002F" w:rsidRPr="0069002F" w:rsidRDefault="0069002F" w:rsidP="0069002F">
      <w:pPr>
        <w:pStyle w:val="ConsPlusNormal"/>
        <w:ind w:firstLine="540"/>
        <w:jc w:val="both"/>
        <w:rPr>
          <w:rFonts w:ascii="Times New Roman" w:hAnsi="Times New Roman" w:cs="Times New Roman"/>
          <w:sz w:val="28"/>
          <w:szCs w:val="28"/>
        </w:rPr>
      </w:pPr>
      <w:proofErr w:type="gramStart"/>
      <w:r w:rsidRPr="0069002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69002F">
        <w:rPr>
          <w:rFonts w:ascii="Times New Roman" w:hAnsi="Times New Roman" w:cs="Times New Roman"/>
          <w:sz w:val="28"/>
          <w:szCs w:val="28"/>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настоящего Федерального закона</w:t>
      </w:r>
      <w:proofErr w:type="gramStart"/>
      <w:r w:rsidRPr="0069002F">
        <w:rPr>
          <w:rFonts w:ascii="Times New Roman" w:hAnsi="Times New Roman" w:cs="Times New Roman"/>
          <w:sz w:val="28"/>
          <w:szCs w:val="28"/>
        </w:rPr>
        <w:t>.";</w:t>
      </w:r>
      <w:proofErr w:type="gramEnd"/>
    </w:p>
    <w:p w:rsidR="0069002F" w:rsidRP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В раздел 2 добавить п.2.12 следующего содержания:</w:t>
      </w:r>
    </w:p>
    <w:p w:rsidR="0069002F" w:rsidRPr="0069002F" w:rsidRDefault="0069002F" w:rsidP="0069002F">
      <w:pPr>
        <w:pStyle w:val="ConsPlusNormal"/>
        <w:ind w:firstLine="540"/>
        <w:jc w:val="both"/>
        <w:rPr>
          <w:rFonts w:ascii="Times New Roman" w:hAnsi="Times New Roman" w:cs="Times New Roman"/>
          <w:sz w:val="28"/>
          <w:szCs w:val="28"/>
        </w:rPr>
      </w:pPr>
    </w:p>
    <w:p w:rsidR="0069002F" w:rsidRP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2.12. Обязательный профилактический визит проводится: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r w:rsidRPr="0069002F">
          <w:rPr>
            <w:rFonts w:ascii="Times New Roman" w:hAnsi="Times New Roman" w:cs="Times New Roman"/>
            <w:color w:val="0000FF"/>
            <w:sz w:val="28"/>
            <w:szCs w:val="28"/>
          </w:rPr>
          <w:t>статьей 8</w:t>
        </w:r>
      </w:hyperlink>
      <w:r w:rsidRPr="0069002F">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69002F">
        <w:rPr>
          <w:rFonts w:ascii="Times New Roman" w:hAnsi="Times New Roman" w:cs="Times New Roman"/>
          <w:sz w:val="28"/>
          <w:szCs w:val="28"/>
        </w:rPr>
        <w:t>с даты представления</w:t>
      </w:r>
      <w:proofErr w:type="gramEnd"/>
      <w:r w:rsidRPr="0069002F">
        <w:rPr>
          <w:rFonts w:ascii="Times New Roman" w:hAnsi="Times New Roman" w:cs="Times New Roman"/>
          <w:sz w:val="28"/>
          <w:szCs w:val="28"/>
        </w:rPr>
        <w:t xml:space="preserve"> такого уведомления;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4) по поручению:</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lastRenderedPageBreak/>
        <w:t>а) Президента Российской Федерации;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69002F">
        <w:rPr>
          <w:rFonts w:ascii="Times New Roman" w:hAnsi="Times New Roman" w:cs="Times New Roman"/>
          <w:sz w:val="28"/>
          <w:szCs w:val="28"/>
        </w:rPr>
        <w:t>полномочия</w:t>
      </w:r>
      <w:proofErr w:type="gramEnd"/>
      <w:r w:rsidRPr="0069002F">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69002F">
        <w:rPr>
          <w:rFonts w:ascii="Times New Roman" w:hAnsi="Times New Roman" w:cs="Times New Roman"/>
          <w:sz w:val="28"/>
          <w:szCs w:val="28"/>
        </w:rPr>
        <w:t>полномочия</w:t>
      </w:r>
      <w:proofErr w:type="gramEnd"/>
      <w:r w:rsidRPr="0069002F">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Обязательный профилактический визит не предусматривает отказ контролируемого лица от его проведения.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6. В случае</w:t>
      </w:r>
      <w:proofErr w:type="gramStart"/>
      <w:r w:rsidRPr="0069002F">
        <w:rPr>
          <w:rFonts w:ascii="Times New Roman" w:hAnsi="Times New Roman" w:cs="Times New Roman"/>
          <w:sz w:val="28"/>
          <w:szCs w:val="28"/>
        </w:rPr>
        <w:t>,</w:t>
      </w:r>
      <w:proofErr w:type="gramEnd"/>
      <w:r w:rsidRPr="0069002F">
        <w:rPr>
          <w:rFonts w:ascii="Times New Roman" w:hAnsi="Times New Roman" w:cs="Times New Roman"/>
          <w:sz w:val="28"/>
          <w:szCs w:val="28"/>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2) перечень контролируемых лиц, в отношении которых должны быть проведены обязательные профилактические визиты;</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предмет обязательного профилактического визита;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lastRenderedPageBreak/>
        <w:t>4) период, в течение которого должны быть проведены обязательные профилактические визиты.</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контрольных (надзорных) мероприятий.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69002F">
        <w:rPr>
          <w:rFonts w:ascii="Times New Roman" w:hAnsi="Times New Roman" w:cs="Times New Roman"/>
          <w:sz w:val="28"/>
          <w:szCs w:val="28"/>
        </w:rPr>
        <w:t>с даты составления</w:t>
      </w:r>
      <w:proofErr w:type="gramEnd"/>
      <w:r w:rsidRPr="0069002F">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настоящего Федерального закона.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В раздел 2 добавить п.2.13</w:t>
      </w:r>
    </w:p>
    <w:p w:rsidR="0069002F" w:rsidRPr="0069002F" w:rsidRDefault="0069002F" w:rsidP="0069002F">
      <w:pPr>
        <w:pStyle w:val="ConsPlusNormal"/>
        <w:ind w:firstLine="540"/>
        <w:jc w:val="both"/>
        <w:rPr>
          <w:rFonts w:ascii="Times New Roman" w:hAnsi="Times New Roman" w:cs="Times New Roman"/>
          <w:sz w:val="28"/>
          <w:szCs w:val="28"/>
        </w:rPr>
      </w:pPr>
    </w:p>
    <w:p w:rsidR="0069002F" w:rsidRP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П.2.13 Профилактический визит по инициативе контролируемого лица</w:t>
      </w:r>
    </w:p>
    <w:p w:rsidR="0069002F" w:rsidRPr="0069002F" w:rsidRDefault="0069002F" w:rsidP="0069002F">
      <w:pPr>
        <w:pStyle w:val="ConsPlusNormal"/>
        <w:ind w:firstLine="540"/>
        <w:jc w:val="both"/>
        <w:rPr>
          <w:rFonts w:ascii="Times New Roman" w:hAnsi="Times New Roman" w:cs="Times New Roman"/>
          <w:sz w:val="28"/>
          <w:szCs w:val="28"/>
        </w:rPr>
      </w:pPr>
    </w:p>
    <w:p w:rsidR="0069002F" w:rsidRP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w:t>
      </w:r>
      <w:r w:rsidRPr="0069002F">
        <w:rPr>
          <w:rFonts w:ascii="Times New Roman" w:hAnsi="Times New Roman" w:cs="Times New Roman"/>
          <w:sz w:val="28"/>
          <w:szCs w:val="28"/>
        </w:rPr>
        <w:lastRenderedPageBreak/>
        <w:t>уведомляет контролируемое лицо.</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4. Решение об отказе в проведении профилактического визита принимается в следующих случаях:</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 от контролируемого лица поступило уведомление об отзыве заявления;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69002F">
        <w:rPr>
          <w:rFonts w:ascii="Times New Roman" w:hAnsi="Times New Roman" w:cs="Times New Roman"/>
          <w:sz w:val="28"/>
          <w:szCs w:val="28"/>
        </w:rPr>
        <w:t>позднее</w:t>
      </w:r>
      <w:proofErr w:type="gramEnd"/>
      <w:r w:rsidRPr="0069002F">
        <w:rPr>
          <w:rFonts w:ascii="Times New Roman" w:hAnsi="Times New Roman" w:cs="Times New Roman"/>
          <w:sz w:val="28"/>
          <w:szCs w:val="28"/>
        </w:rPr>
        <w:t xml:space="preserve"> чем за пять рабочих дней до даты его проведения.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10. В случае</w:t>
      </w:r>
      <w:proofErr w:type="gramStart"/>
      <w:r w:rsidRPr="0069002F">
        <w:rPr>
          <w:rFonts w:ascii="Times New Roman" w:hAnsi="Times New Roman" w:cs="Times New Roman"/>
          <w:sz w:val="28"/>
          <w:szCs w:val="28"/>
        </w:rPr>
        <w:t>,</w:t>
      </w:r>
      <w:proofErr w:type="gramEnd"/>
      <w:r w:rsidRPr="0069002F">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Раздел 3 п.3.4 изложить в новой редакции </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lastRenderedPageBreak/>
        <w:t>3.4)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w:t>
      </w:r>
      <w:proofErr w:type="gramStart"/>
      <w:r w:rsidRPr="0069002F">
        <w:rPr>
          <w:rFonts w:ascii="Times New Roman" w:hAnsi="Times New Roman" w:cs="Times New Roman"/>
          <w:sz w:val="28"/>
          <w:szCs w:val="28"/>
        </w:rPr>
        <w:t>;"</w:t>
      </w:r>
      <w:proofErr w:type="gramEnd"/>
      <w:r w:rsidRPr="0069002F">
        <w:rPr>
          <w:rFonts w:ascii="Times New Roman" w:hAnsi="Times New Roman" w:cs="Times New Roman"/>
          <w:sz w:val="28"/>
          <w:szCs w:val="28"/>
        </w:rPr>
        <w:t>;</w:t>
      </w:r>
    </w:p>
    <w:p w:rsidR="0069002F" w:rsidRPr="0069002F" w:rsidRDefault="009646A6" w:rsidP="0069002F">
      <w:pPr>
        <w:pStyle w:val="ConsPlusNormal"/>
        <w:spacing w:before="220"/>
        <w:ind w:firstLine="540"/>
        <w:jc w:val="both"/>
        <w:rPr>
          <w:rFonts w:ascii="Times New Roman" w:hAnsi="Times New Roman" w:cs="Times New Roman"/>
          <w:color w:val="0000FF"/>
          <w:sz w:val="28"/>
          <w:szCs w:val="28"/>
        </w:rPr>
      </w:pPr>
      <w:hyperlink r:id="rId8">
        <w:r w:rsidR="0069002F" w:rsidRPr="0069002F">
          <w:rPr>
            <w:rFonts w:ascii="Times New Roman" w:hAnsi="Times New Roman" w:cs="Times New Roman"/>
            <w:color w:val="0000FF"/>
            <w:sz w:val="28"/>
            <w:szCs w:val="28"/>
          </w:rPr>
          <w:t>Пункт</w:t>
        </w:r>
      </w:hyperlink>
      <w:r w:rsidR="0069002F" w:rsidRPr="0069002F">
        <w:rPr>
          <w:rFonts w:ascii="Times New Roman" w:hAnsi="Times New Roman" w:cs="Times New Roman"/>
          <w:color w:val="0000FF"/>
          <w:sz w:val="28"/>
          <w:szCs w:val="28"/>
        </w:rPr>
        <w:t xml:space="preserve"> 3.4 п.п. 2 изложить в новой редакции</w:t>
      </w:r>
      <w:proofErr w:type="gramStart"/>
      <w:r w:rsidR="0069002F" w:rsidRPr="0069002F">
        <w:rPr>
          <w:rFonts w:ascii="Times New Roman" w:hAnsi="Times New Roman" w:cs="Times New Roman"/>
          <w:color w:val="0000FF"/>
          <w:sz w:val="28"/>
          <w:szCs w:val="28"/>
        </w:rPr>
        <w:t xml:space="preserve"> :</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 после слов "Правительства Российской Федерации" дополнить словами "(в том числе в отношении видов федерального государственного контроля (надзора), </w:t>
      </w:r>
      <w:proofErr w:type="gramStart"/>
      <w:r w:rsidRPr="0069002F">
        <w:rPr>
          <w:rFonts w:ascii="Times New Roman" w:hAnsi="Times New Roman" w:cs="Times New Roman"/>
          <w:sz w:val="28"/>
          <w:szCs w:val="28"/>
        </w:rPr>
        <w:t>полномочия</w:t>
      </w:r>
      <w:proofErr w:type="gramEnd"/>
      <w:r w:rsidRPr="0069002F">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69002F" w:rsidRPr="0069002F" w:rsidRDefault="009646A6" w:rsidP="0069002F">
      <w:pPr>
        <w:pStyle w:val="ConsPlusNormal"/>
        <w:spacing w:before="220"/>
        <w:ind w:firstLine="540"/>
        <w:jc w:val="both"/>
        <w:rPr>
          <w:rFonts w:ascii="Times New Roman" w:hAnsi="Times New Roman" w:cs="Times New Roman"/>
          <w:sz w:val="28"/>
          <w:szCs w:val="28"/>
        </w:rPr>
      </w:pPr>
      <w:hyperlink r:id="rId9">
        <w:r w:rsidR="0069002F" w:rsidRPr="0069002F">
          <w:rPr>
            <w:rFonts w:ascii="Times New Roman" w:hAnsi="Times New Roman" w:cs="Times New Roman"/>
            <w:color w:val="0000FF"/>
            <w:sz w:val="28"/>
            <w:szCs w:val="28"/>
          </w:rPr>
          <w:t>дополнить</w:t>
        </w:r>
      </w:hyperlink>
      <w:r w:rsidR="0069002F" w:rsidRPr="0069002F">
        <w:rPr>
          <w:rFonts w:ascii="Times New Roman" w:hAnsi="Times New Roman" w:cs="Times New Roman"/>
          <w:sz w:val="28"/>
          <w:szCs w:val="28"/>
        </w:rPr>
        <w:t xml:space="preserve"> </w:t>
      </w:r>
      <w:proofErr w:type="spellStart"/>
      <w:r w:rsidR="0069002F" w:rsidRPr="0069002F">
        <w:rPr>
          <w:rFonts w:ascii="Times New Roman" w:hAnsi="Times New Roman" w:cs="Times New Roman"/>
          <w:sz w:val="28"/>
          <w:szCs w:val="28"/>
        </w:rPr>
        <w:t>п</w:t>
      </w:r>
      <w:proofErr w:type="gramStart"/>
      <w:r w:rsidR="0069002F" w:rsidRPr="0069002F">
        <w:rPr>
          <w:rFonts w:ascii="Times New Roman" w:hAnsi="Times New Roman" w:cs="Times New Roman"/>
          <w:sz w:val="28"/>
          <w:szCs w:val="28"/>
        </w:rPr>
        <w:t>.п</w:t>
      </w:r>
      <w:proofErr w:type="spellEnd"/>
      <w:proofErr w:type="gramEnd"/>
      <w:r w:rsidR="0069002F" w:rsidRPr="0069002F">
        <w:rPr>
          <w:rFonts w:ascii="Times New Roman" w:hAnsi="Times New Roman" w:cs="Times New Roman"/>
          <w:sz w:val="28"/>
          <w:szCs w:val="28"/>
        </w:rPr>
        <w:t xml:space="preserve"> 5,6,7 следующего содержания: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9002F" w:rsidRPr="0069002F" w:rsidRDefault="0069002F" w:rsidP="0069002F">
      <w:pPr>
        <w:pStyle w:val="ConsPlusNormal"/>
        <w:spacing w:before="220"/>
        <w:ind w:firstLine="540"/>
        <w:jc w:val="both"/>
        <w:rPr>
          <w:rFonts w:ascii="Times New Roman" w:hAnsi="Times New Roman" w:cs="Times New Roman"/>
          <w:sz w:val="28"/>
          <w:szCs w:val="28"/>
        </w:rPr>
      </w:pPr>
      <w:proofErr w:type="gramStart"/>
      <w:r w:rsidRPr="0069002F">
        <w:rPr>
          <w:rFonts w:ascii="Times New Roman" w:hAnsi="Times New Roman" w:cs="Times New Roman"/>
          <w:sz w:val="28"/>
          <w:szCs w:val="28"/>
        </w:rPr>
        <w:t xml:space="preserve">6)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r w:rsidRPr="0069002F">
          <w:rPr>
            <w:rFonts w:ascii="Times New Roman" w:hAnsi="Times New Roman" w:cs="Times New Roman"/>
            <w:color w:val="0000FF"/>
            <w:sz w:val="28"/>
            <w:szCs w:val="28"/>
          </w:rPr>
          <w:t>частью 1 статьи 8</w:t>
        </w:r>
      </w:hyperlink>
      <w:r w:rsidRPr="0069002F">
        <w:rPr>
          <w:rFonts w:ascii="Times New Roman" w:hAnsi="Times New Roman" w:cs="Times New Roman"/>
          <w:sz w:val="28"/>
          <w:szCs w:val="28"/>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69002F">
        <w:rPr>
          <w:rFonts w:ascii="Times New Roman" w:hAnsi="Times New Roman" w:cs="Times New Roman"/>
          <w:sz w:val="28"/>
          <w:szCs w:val="28"/>
        </w:rPr>
        <w:t xml:space="preserve"> </w:t>
      </w:r>
      <w:proofErr w:type="gramStart"/>
      <w:r w:rsidRPr="0069002F">
        <w:rPr>
          <w:rFonts w:ascii="Times New Roman" w:hAnsi="Times New Roman" w:cs="Times New Roman"/>
          <w:sz w:val="28"/>
          <w:szCs w:val="28"/>
        </w:rPr>
        <w:t xml:space="preserve">видов деятельности, указанных в </w:t>
      </w:r>
      <w:hyperlink r:id="rId11">
        <w:r w:rsidRPr="0069002F">
          <w:rPr>
            <w:rFonts w:ascii="Times New Roman" w:hAnsi="Times New Roman" w:cs="Times New Roman"/>
            <w:color w:val="0000FF"/>
            <w:sz w:val="28"/>
            <w:szCs w:val="28"/>
          </w:rPr>
          <w:t>пунктах 6</w:t>
        </w:r>
      </w:hyperlink>
      <w:r w:rsidRPr="0069002F">
        <w:rPr>
          <w:rFonts w:ascii="Times New Roman" w:hAnsi="Times New Roman" w:cs="Times New Roman"/>
          <w:sz w:val="28"/>
          <w:szCs w:val="28"/>
        </w:rPr>
        <w:t xml:space="preserve"> - </w:t>
      </w:r>
      <w:hyperlink r:id="rId12">
        <w:r w:rsidRPr="0069002F">
          <w:rPr>
            <w:rFonts w:ascii="Times New Roman" w:hAnsi="Times New Roman" w:cs="Times New Roman"/>
            <w:color w:val="0000FF"/>
            <w:sz w:val="28"/>
            <w:szCs w:val="28"/>
          </w:rPr>
          <w:t>9.1</w:t>
        </w:r>
      </w:hyperlink>
      <w:r w:rsidRPr="0069002F">
        <w:rPr>
          <w:rFonts w:ascii="Times New Roman" w:hAnsi="Times New Roman" w:cs="Times New Roman"/>
          <w:sz w:val="28"/>
          <w:szCs w:val="28"/>
        </w:rPr>
        <w:t xml:space="preserve">, </w:t>
      </w:r>
      <w:hyperlink r:id="rId13">
        <w:r w:rsidRPr="0069002F">
          <w:rPr>
            <w:rFonts w:ascii="Times New Roman" w:hAnsi="Times New Roman" w:cs="Times New Roman"/>
            <w:color w:val="0000FF"/>
            <w:sz w:val="28"/>
            <w:szCs w:val="28"/>
          </w:rPr>
          <w:t>11</w:t>
        </w:r>
      </w:hyperlink>
      <w:r w:rsidRPr="0069002F">
        <w:rPr>
          <w:rFonts w:ascii="Times New Roman" w:hAnsi="Times New Roman" w:cs="Times New Roman"/>
          <w:sz w:val="28"/>
          <w:szCs w:val="28"/>
        </w:rPr>
        <w:t xml:space="preserve">, </w:t>
      </w:r>
      <w:hyperlink r:id="rId14">
        <w:r w:rsidRPr="0069002F">
          <w:rPr>
            <w:rFonts w:ascii="Times New Roman" w:hAnsi="Times New Roman" w:cs="Times New Roman"/>
            <w:color w:val="0000FF"/>
            <w:sz w:val="28"/>
            <w:szCs w:val="28"/>
          </w:rPr>
          <w:t>12</w:t>
        </w:r>
      </w:hyperlink>
      <w:r w:rsidRPr="0069002F">
        <w:rPr>
          <w:rFonts w:ascii="Times New Roman" w:hAnsi="Times New Roman" w:cs="Times New Roman"/>
          <w:sz w:val="28"/>
          <w:szCs w:val="28"/>
        </w:rPr>
        <w:t xml:space="preserve">, </w:t>
      </w:r>
      <w:hyperlink r:id="rId15">
        <w:r w:rsidRPr="0069002F">
          <w:rPr>
            <w:rFonts w:ascii="Times New Roman" w:hAnsi="Times New Roman" w:cs="Times New Roman"/>
            <w:color w:val="0000FF"/>
            <w:sz w:val="28"/>
            <w:szCs w:val="28"/>
          </w:rPr>
          <w:t>14</w:t>
        </w:r>
      </w:hyperlink>
      <w:r w:rsidRPr="0069002F">
        <w:rPr>
          <w:rFonts w:ascii="Times New Roman" w:hAnsi="Times New Roman" w:cs="Times New Roman"/>
          <w:sz w:val="28"/>
          <w:szCs w:val="28"/>
        </w:rPr>
        <w:t xml:space="preserve"> - </w:t>
      </w:r>
      <w:hyperlink r:id="rId16">
        <w:r w:rsidRPr="0069002F">
          <w:rPr>
            <w:rFonts w:ascii="Times New Roman" w:hAnsi="Times New Roman" w:cs="Times New Roman"/>
            <w:color w:val="0000FF"/>
            <w:sz w:val="28"/>
            <w:szCs w:val="28"/>
          </w:rPr>
          <w:t>17</w:t>
        </w:r>
      </w:hyperlink>
      <w:r w:rsidRPr="0069002F">
        <w:rPr>
          <w:rFonts w:ascii="Times New Roman" w:hAnsi="Times New Roman" w:cs="Times New Roman"/>
          <w:sz w:val="28"/>
          <w:szCs w:val="28"/>
        </w:rPr>
        <w:t xml:space="preserve">, </w:t>
      </w:r>
      <w:hyperlink r:id="rId17">
        <w:r w:rsidRPr="0069002F">
          <w:rPr>
            <w:rFonts w:ascii="Times New Roman" w:hAnsi="Times New Roman" w:cs="Times New Roman"/>
            <w:color w:val="0000FF"/>
            <w:sz w:val="28"/>
            <w:szCs w:val="28"/>
          </w:rPr>
          <w:t>19</w:t>
        </w:r>
      </w:hyperlink>
      <w:r w:rsidRPr="0069002F">
        <w:rPr>
          <w:rFonts w:ascii="Times New Roman" w:hAnsi="Times New Roman" w:cs="Times New Roman"/>
          <w:sz w:val="28"/>
          <w:szCs w:val="28"/>
        </w:rPr>
        <w:t xml:space="preserve"> - </w:t>
      </w:r>
      <w:hyperlink r:id="rId18">
        <w:r w:rsidRPr="0069002F">
          <w:rPr>
            <w:rFonts w:ascii="Times New Roman" w:hAnsi="Times New Roman" w:cs="Times New Roman"/>
            <w:color w:val="0000FF"/>
            <w:sz w:val="28"/>
            <w:szCs w:val="28"/>
          </w:rPr>
          <w:t>21</w:t>
        </w:r>
      </w:hyperlink>
      <w:r w:rsidRPr="0069002F">
        <w:rPr>
          <w:rFonts w:ascii="Times New Roman" w:hAnsi="Times New Roman" w:cs="Times New Roman"/>
          <w:sz w:val="28"/>
          <w:szCs w:val="28"/>
        </w:rPr>
        <w:t xml:space="preserve">, </w:t>
      </w:r>
      <w:hyperlink r:id="rId19">
        <w:r w:rsidRPr="0069002F">
          <w:rPr>
            <w:rFonts w:ascii="Times New Roman" w:hAnsi="Times New Roman" w:cs="Times New Roman"/>
            <w:color w:val="0000FF"/>
            <w:sz w:val="28"/>
            <w:szCs w:val="28"/>
          </w:rPr>
          <w:t>24</w:t>
        </w:r>
      </w:hyperlink>
      <w:r w:rsidRPr="0069002F">
        <w:rPr>
          <w:rFonts w:ascii="Times New Roman" w:hAnsi="Times New Roman" w:cs="Times New Roman"/>
          <w:sz w:val="28"/>
          <w:szCs w:val="28"/>
        </w:rPr>
        <w:t xml:space="preserve"> - </w:t>
      </w:r>
      <w:hyperlink r:id="rId20">
        <w:r w:rsidRPr="0069002F">
          <w:rPr>
            <w:rFonts w:ascii="Times New Roman" w:hAnsi="Times New Roman" w:cs="Times New Roman"/>
            <w:color w:val="0000FF"/>
            <w:sz w:val="28"/>
            <w:szCs w:val="28"/>
          </w:rPr>
          <w:t>31</w:t>
        </w:r>
      </w:hyperlink>
      <w:r w:rsidRPr="0069002F">
        <w:rPr>
          <w:rFonts w:ascii="Times New Roman" w:hAnsi="Times New Roman" w:cs="Times New Roman"/>
          <w:sz w:val="28"/>
          <w:szCs w:val="28"/>
        </w:rPr>
        <w:t xml:space="preserve">, </w:t>
      </w:r>
      <w:hyperlink r:id="rId21">
        <w:r w:rsidRPr="0069002F">
          <w:rPr>
            <w:rFonts w:ascii="Times New Roman" w:hAnsi="Times New Roman" w:cs="Times New Roman"/>
            <w:color w:val="0000FF"/>
            <w:sz w:val="28"/>
            <w:szCs w:val="28"/>
          </w:rPr>
          <w:t>34</w:t>
        </w:r>
      </w:hyperlink>
      <w:r w:rsidRPr="0069002F">
        <w:rPr>
          <w:rFonts w:ascii="Times New Roman" w:hAnsi="Times New Roman" w:cs="Times New Roman"/>
          <w:sz w:val="28"/>
          <w:szCs w:val="28"/>
        </w:rPr>
        <w:t xml:space="preserve"> - </w:t>
      </w:r>
      <w:hyperlink r:id="rId22">
        <w:r w:rsidRPr="0069002F">
          <w:rPr>
            <w:rFonts w:ascii="Times New Roman" w:hAnsi="Times New Roman" w:cs="Times New Roman"/>
            <w:color w:val="0000FF"/>
            <w:sz w:val="28"/>
            <w:szCs w:val="28"/>
          </w:rPr>
          <w:t>36</w:t>
        </w:r>
      </w:hyperlink>
      <w:r w:rsidRPr="0069002F">
        <w:rPr>
          <w:rFonts w:ascii="Times New Roman" w:hAnsi="Times New Roman" w:cs="Times New Roman"/>
          <w:sz w:val="28"/>
          <w:szCs w:val="28"/>
        </w:rPr>
        <w:t xml:space="preserve">, </w:t>
      </w:r>
      <w:hyperlink r:id="rId23">
        <w:r w:rsidRPr="0069002F">
          <w:rPr>
            <w:rFonts w:ascii="Times New Roman" w:hAnsi="Times New Roman" w:cs="Times New Roman"/>
            <w:color w:val="0000FF"/>
            <w:sz w:val="28"/>
            <w:szCs w:val="28"/>
          </w:rPr>
          <w:t>39</w:t>
        </w:r>
      </w:hyperlink>
      <w:r w:rsidRPr="0069002F">
        <w:rPr>
          <w:rFonts w:ascii="Times New Roman" w:hAnsi="Times New Roman" w:cs="Times New Roman"/>
          <w:sz w:val="28"/>
          <w:szCs w:val="28"/>
        </w:rPr>
        <w:t xml:space="preserve">, </w:t>
      </w:r>
      <w:hyperlink r:id="rId24">
        <w:r w:rsidRPr="0069002F">
          <w:rPr>
            <w:rFonts w:ascii="Times New Roman" w:hAnsi="Times New Roman" w:cs="Times New Roman"/>
            <w:color w:val="0000FF"/>
            <w:sz w:val="28"/>
            <w:szCs w:val="28"/>
          </w:rPr>
          <w:t>40</w:t>
        </w:r>
      </w:hyperlink>
      <w:r w:rsidRPr="0069002F">
        <w:rPr>
          <w:rFonts w:ascii="Times New Roman" w:hAnsi="Times New Roman" w:cs="Times New Roman"/>
          <w:sz w:val="28"/>
          <w:szCs w:val="28"/>
        </w:rPr>
        <w:t xml:space="preserve">, </w:t>
      </w:r>
      <w:hyperlink r:id="rId25">
        <w:r w:rsidRPr="0069002F">
          <w:rPr>
            <w:rFonts w:ascii="Times New Roman" w:hAnsi="Times New Roman" w:cs="Times New Roman"/>
            <w:color w:val="0000FF"/>
            <w:sz w:val="28"/>
            <w:szCs w:val="28"/>
          </w:rPr>
          <w:t>42</w:t>
        </w:r>
      </w:hyperlink>
      <w:r w:rsidRPr="0069002F">
        <w:rPr>
          <w:rFonts w:ascii="Times New Roman" w:hAnsi="Times New Roman" w:cs="Times New Roman"/>
          <w:sz w:val="28"/>
          <w:szCs w:val="28"/>
        </w:rPr>
        <w:t xml:space="preserve"> - </w:t>
      </w:r>
      <w:hyperlink r:id="rId26">
        <w:r w:rsidRPr="0069002F">
          <w:rPr>
            <w:rFonts w:ascii="Times New Roman" w:hAnsi="Times New Roman" w:cs="Times New Roman"/>
            <w:color w:val="0000FF"/>
            <w:sz w:val="28"/>
            <w:szCs w:val="28"/>
          </w:rPr>
          <w:t>55</w:t>
        </w:r>
      </w:hyperlink>
      <w:r w:rsidRPr="0069002F">
        <w:rPr>
          <w:rFonts w:ascii="Times New Roman" w:hAnsi="Times New Roman" w:cs="Times New Roman"/>
          <w:sz w:val="28"/>
          <w:szCs w:val="28"/>
        </w:rPr>
        <w:t xml:space="preserve"> и </w:t>
      </w:r>
      <w:hyperlink r:id="rId27">
        <w:r w:rsidRPr="0069002F">
          <w:rPr>
            <w:rFonts w:ascii="Times New Roman" w:hAnsi="Times New Roman" w:cs="Times New Roman"/>
            <w:color w:val="0000FF"/>
            <w:sz w:val="28"/>
            <w:szCs w:val="28"/>
          </w:rPr>
          <w:t>59 части 1 статьи 12</w:t>
        </w:r>
      </w:hyperlink>
      <w:r w:rsidRPr="0069002F">
        <w:rPr>
          <w:rFonts w:ascii="Times New Roman" w:hAnsi="Times New Roman" w:cs="Times New Roman"/>
          <w:sz w:val="28"/>
          <w:szCs w:val="28"/>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7) уклонение контролируемого лица от проведения обязательного профилактического визита</w:t>
      </w:r>
      <w:proofErr w:type="gramStart"/>
      <w:r w:rsidRPr="0069002F">
        <w:rPr>
          <w:rFonts w:ascii="Times New Roman" w:hAnsi="Times New Roman" w:cs="Times New Roman"/>
          <w:sz w:val="28"/>
          <w:szCs w:val="28"/>
        </w:rPr>
        <w:t>.";</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б) в </w:t>
      </w:r>
      <w:hyperlink r:id="rId28">
        <w:r w:rsidRPr="0069002F">
          <w:rPr>
            <w:rFonts w:ascii="Times New Roman" w:hAnsi="Times New Roman" w:cs="Times New Roman"/>
            <w:color w:val="0000FF"/>
            <w:sz w:val="28"/>
            <w:szCs w:val="28"/>
          </w:rPr>
          <w:t>части 3</w:t>
        </w:r>
      </w:hyperlink>
      <w:r w:rsidRPr="0069002F">
        <w:rPr>
          <w:rFonts w:ascii="Times New Roman" w:hAnsi="Times New Roman" w:cs="Times New Roman"/>
          <w:sz w:val="28"/>
          <w:szCs w:val="28"/>
        </w:rPr>
        <w:t xml:space="preserve"> слова "внеплановой выездной проверки, внепланового инспекционного визита" заменить словами "внепланового контрольного (надзорного) мероприятия";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p>
    <w:p w:rsidR="0069002F" w:rsidRPr="0069002F" w:rsidRDefault="0069002F" w:rsidP="0069002F">
      <w:pPr>
        <w:pStyle w:val="ConsPlusNormal"/>
        <w:ind w:firstLine="0"/>
        <w:jc w:val="both"/>
        <w:rPr>
          <w:rFonts w:ascii="Times New Roman" w:hAnsi="Times New Roman" w:cs="Times New Roman"/>
          <w:sz w:val="28"/>
          <w:szCs w:val="28"/>
        </w:rPr>
      </w:pPr>
      <w:r w:rsidRPr="0069002F">
        <w:rPr>
          <w:rFonts w:ascii="Times New Roman" w:hAnsi="Times New Roman" w:cs="Times New Roman"/>
          <w:sz w:val="28"/>
          <w:szCs w:val="28"/>
        </w:rPr>
        <w:t>4. Добавить раздел 6 Соглашение о надлежащем устранении выявленных нарушений обязательных требований</w:t>
      </w:r>
    </w:p>
    <w:p w:rsidR="0069002F" w:rsidRPr="0069002F" w:rsidRDefault="0069002F" w:rsidP="0069002F">
      <w:pPr>
        <w:pStyle w:val="ConsPlusNormal"/>
        <w:ind w:firstLine="540"/>
        <w:jc w:val="both"/>
        <w:rPr>
          <w:rFonts w:ascii="Times New Roman" w:hAnsi="Times New Roman" w:cs="Times New Roman"/>
          <w:sz w:val="28"/>
          <w:szCs w:val="28"/>
        </w:rPr>
      </w:pPr>
    </w:p>
    <w:p w:rsidR="0069002F" w:rsidRPr="0069002F" w:rsidRDefault="0069002F" w:rsidP="0069002F">
      <w:pPr>
        <w:pStyle w:val="ConsPlusNormal"/>
        <w:ind w:firstLine="540"/>
        <w:jc w:val="both"/>
        <w:rPr>
          <w:rFonts w:ascii="Times New Roman" w:hAnsi="Times New Roman" w:cs="Times New Roman"/>
          <w:sz w:val="28"/>
          <w:szCs w:val="28"/>
        </w:rPr>
      </w:pPr>
      <w:r w:rsidRPr="0069002F">
        <w:rPr>
          <w:rFonts w:ascii="Times New Roman" w:hAnsi="Times New Roman" w:cs="Times New Roman"/>
          <w:sz w:val="28"/>
          <w:szCs w:val="28"/>
        </w:rP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lastRenderedPageBreak/>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3. </w:t>
      </w:r>
      <w:proofErr w:type="gramStart"/>
      <w:r w:rsidRPr="0069002F">
        <w:rPr>
          <w:rFonts w:ascii="Times New Roman" w:hAnsi="Times New Roman" w:cs="Times New Roman"/>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69002F">
        <w:rPr>
          <w:rFonts w:ascii="Times New Roman" w:hAnsi="Times New Roman" w:cs="Times New Roman"/>
          <w:sz w:val="28"/>
          <w:szCs w:val="28"/>
        </w:rPr>
        <w:t>, товаров и услуг, имеющих стратегическое значение и социально-экономическую значимость.</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4. </w:t>
      </w:r>
      <w:proofErr w:type="gramStart"/>
      <w:r w:rsidRPr="0069002F">
        <w:rPr>
          <w:rFonts w:ascii="Times New Roman" w:hAnsi="Times New Roman" w:cs="Times New Roman"/>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69002F">
        <w:rPr>
          <w:rFonts w:ascii="Times New Roman" w:hAnsi="Times New Roman" w:cs="Times New Roman"/>
          <w:sz w:val="28"/>
          <w:szCs w:val="28"/>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настоящего Федерального закона, при этом осуществляя поэтапную оценку исполнения контролируемым лицом соглашения.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5. Соглашение должно включать:</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 перечень выявленных нарушений обязательных требований, подлежащих устранению контролируемым лицом;</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3) срок исполнения соглашения.</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w:t>
      </w:r>
      <w:r w:rsidRPr="0069002F">
        <w:rPr>
          <w:rFonts w:ascii="Times New Roman" w:hAnsi="Times New Roman" w:cs="Times New Roman"/>
          <w:sz w:val="28"/>
          <w:szCs w:val="28"/>
        </w:rPr>
        <w:lastRenderedPageBreak/>
        <w:t>решение об отмене предписания об устранении выявленных нарушений обязательных требований.</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8. По истечении срока исполнения соглашения контрольный (надзорный) орган принимает решение о признании соглашения </w:t>
      </w:r>
      <w:proofErr w:type="gramStart"/>
      <w:r w:rsidRPr="0069002F">
        <w:rPr>
          <w:rFonts w:ascii="Times New Roman" w:hAnsi="Times New Roman" w:cs="Times New Roman"/>
          <w:sz w:val="28"/>
          <w:szCs w:val="28"/>
        </w:rPr>
        <w:t>исполненным</w:t>
      </w:r>
      <w:proofErr w:type="gramEnd"/>
      <w:r w:rsidRPr="0069002F">
        <w:rPr>
          <w:rFonts w:ascii="Times New Roman" w:hAnsi="Times New Roman" w:cs="Times New Roman"/>
          <w:sz w:val="28"/>
          <w:szCs w:val="28"/>
        </w:rPr>
        <w:t xml:space="preserve"> или неисполненным.</w:t>
      </w:r>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9. </w:t>
      </w:r>
      <w:proofErr w:type="gramStart"/>
      <w:r w:rsidRPr="0069002F">
        <w:rPr>
          <w:rFonts w:ascii="Times New Roman" w:hAnsi="Times New Roman" w:cs="Times New Roman"/>
          <w:sz w:val="28"/>
          <w:szCs w:val="28"/>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10. Контролируемое лицо не имеет права отказаться от исполнения соглашения в одностороннем порядке</w:t>
      </w:r>
      <w:proofErr w:type="gramStart"/>
      <w:r w:rsidRPr="0069002F">
        <w:rPr>
          <w:rFonts w:ascii="Times New Roman" w:hAnsi="Times New Roman" w:cs="Times New Roman"/>
          <w:sz w:val="28"/>
          <w:szCs w:val="28"/>
        </w:rPr>
        <w:t>.";</w:t>
      </w:r>
      <w:proofErr w:type="gramEnd"/>
    </w:p>
    <w:p w:rsidR="0069002F" w:rsidRPr="0069002F" w:rsidRDefault="0069002F" w:rsidP="0069002F">
      <w:pPr>
        <w:pStyle w:val="ConsPlusNormal"/>
        <w:spacing w:before="220"/>
        <w:ind w:firstLine="540"/>
        <w:jc w:val="both"/>
        <w:rPr>
          <w:rFonts w:ascii="Times New Roman" w:hAnsi="Times New Roman" w:cs="Times New Roman"/>
          <w:sz w:val="28"/>
          <w:szCs w:val="28"/>
        </w:rPr>
      </w:pPr>
      <w:r w:rsidRPr="0069002F">
        <w:rPr>
          <w:rFonts w:ascii="Times New Roman" w:hAnsi="Times New Roman" w:cs="Times New Roman"/>
          <w:sz w:val="28"/>
          <w:szCs w:val="28"/>
        </w:rPr>
        <w:t xml:space="preserve"> четырех часов органа прокуратуры по месту нахождения объекта контроля;</w:t>
      </w:r>
    </w:p>
    <w:p w:rsidR="0069002F" w:rsidRPr="0069002F" w:rsidRDefault="0069002F" w:rsidP="0069002F">
      <w:pPr>
        <w:jc w:val="both"/>
        <w:rPr>
          <w:rFonts w:ascii="Times New Roman" w:hAnsi="Times New Roman"/>
          <w:sz w:val="28"/>
          <w:szCs w:val="28"/>
          <w:lang w:eastAsia="ru-RU"/>
        </w:rPr>
      </w:pPr>
      <w:r w:rsidRPr="0069002F">
        <w:rPr>
          <w:rFonts w:ascii="Times New Roman" w:hAnsi="Times New Roman"/>
          <w:sz w:val="28"/>
          <w:szCs w:val="28"/>
        </w:rPr>
        <w:t xml:space="preserve">  2. Настоящее</w:t>
      </w:r>
      <w:r w:rsidRPr="0069002F">
        <w:rPr>
          <w:rFonts w:ascii="Times New Roman" w:hAnsi="Times New Roman"/>
          <w:spacing w:val="6"/>
          <w:sz w:val="28"/>
          <w:szCs w:val="28"/>
        </w:rPr>
        <w:t xml:space="preserve"> </w:t>
      </w:r>
      <w:r w:rsidRPr="0069002F">
        <w:rPr>
          <w:rFonts w:ascii="Times New Roman" w:hAnsi="Times New Roman"/>
          <w:sz w:val="28"/>
          <w:szCs w:val="28"/>
        </w:rPr>
        <w:t>решение</w:t>
      </w:r>
      <w:r w:rsidRPr="0069002F">
        <w:rPr>
          <w:rFonts w:ascii="Times New Roman" w:hAnsi="Times New Roman"/>
          <w:spacing w:val="7"/>
          <w:sz w:val="28"/>
          <w:szCs w:val="28"/>
        </w:rPr>
        <w:t xml:space="preserve"> </w:t>
      </w:r>
      <w:r w:rsidRPr="0069002F">
        <w:rPr>
          <w:rFonts w:ascii="Times New Roman" w:hAnsi="Times New Roman"/>
          <w:sz w:val="28"/>
          <w:szCs w:val="28"/>
        </w:rPr>
        <w:t>вступает</w:t>
      </w:r>
      <w:r w:rsidRPr="0069002F">
        <w:rPr>
          <w:rFonts w:ascii="Times New Roman" w:hAnsi="Times New Roman"/>
          <w:spacing w:val="7"/>
          <w:sz w:val="28"/>
          <w:szCs w:val="28"/>
        </w:rPr>
        <w:t xml:space="preserve"> </w:t>
      </w:r>
      <w:r w:rsidRPr="0069002F">
        <w:rPr>
          <w:rFonts w:ascii="Times New Roman" w:hAnsi="Times New Roman"/>
          <w:sz w:val="28"/>
          <w:szCs w:val="28"/>
        </w:rPr>
        <w:t>в</w:t>
      </w:r>
      <w:r w:rsidRPr="0069002F">
        <w:rPr>
          <w:rFonts w:ascii="Times New Roman" w:hAnsi="Times New Roman"/>
          <w:spacing w:val="8"/>
          <w:sz w:val="28"/>
          <w:szCs w:val="28"/>
        </w:rPr>
        <w:t xml:space="preserve"> </w:t>
      </w:r>
      <w:r w:rsidRPr="0069002F">
        <w:rPr>
          <w:rFonts w:ascii="Times New Roman" w:hAnsi="Times New Roman"/>
          <w:sz w:val="28"/>
          <w:szCs w:val="28"/>
        </w:rPr>
        <w:t>силу</w:t>
      </w:r>
      <w:r w:rsidRPr="0069002F">
        <w:rPr>
          <w:rFonts w:ascii="Times New Roman" w:hAnsi="Times New Roman"/>
          <w:spacing w:val="7"/>
          <w:sz w:val="28"/>
          <w:szCs w:val="28"/>
        </w:rPr>
        <w:t xml:space="preserve"> </w:t>
      </w:r>
      <w:r w:rsidRPr="0069002F">
        <w:rPr>
          <w:rFonts w:ascii="Times New Roman" w:hAnsi="Times New Roman"/>
          <w:sz w:val="28"/>
          <w:szCs w:val="28"/>
        </w:rPr>
        <w:t>со</w:t>
      </w:r>
      <w:r w:rsidRPr="0069002F">
        <w:rPr>
          <w:rFonts w:ascii="Times New Roman" w:hAnsi="Times New Roman"/>
          <w:spacing w:val="7"/>
          <w:sz w:val="28"/>
          <w:szCs w:val="28"/>
        </w:rPr>
        <w:t xml:space="preserve"> </w:t>
      </w:r>
      <w:r w:rsidRPr="0069002F">
        <w:rPr>
          <w:rFonts w:ascii="Times New Roman" w:hAnsi="Times New Roman"/>
          <w:sz w:val="28"/>
          <w:szCs w:val="28"/>
        </w:rPr>
        <w:t>дня</w:t>
      </w:r>
      <w:r w:rsidRPr="0069002F">
        <w:rPr>
          <w:rFonts w:ascii="Times New Roman" w:hAnsi="Times New Roman"/>
          <w:spacing w:val="8"/>
          <w:sz w:val="28"/>
          <w:szCs w:val="28"/>
        </w:rPr>
        <w:t xml:space="preserve"> </w:t>
      </w:r>
      <w:r w:rsidRPr="0069002F">
        <w:rPr>
          <w:rFonts w:ascii="Times New Roman" w:hAnsi="Times New Roman"/>
          <w:sz w:val="28"/>
          <w:szCs w:val="28"/>
        </w:rPr>
        <w:t>его</w:t>
      </w:r>
      <w:r w:rsidRPr="0069002F">
        <w:rPr>
          <w:rFonts w:ascii="Times New Roman" w:hAnsi="Times New Roman"/>
          <w:spacing w:val="7"/>
          <w:sz w:val="28"/>
          <w:szCs w:val="28"/>
        </w:rPr>
        <w:t xml:space="preserve"> </w:t>
      </w:r>
      <w:r w:rsidRPr="0069002F">
        <w:rPr>
          <w:rFonts w:ascii="Times New Roman" w:hAnsi="Times New Roman"/>
          <w:sz w:val="28"/>
          <w:szCs w:val="28"/>
        </w:rPr>
        <w:t>официального</w:t>
      </w:r>
      <w:r w:rsidRPr="0069002F">
        <w:rPr>
          <w:rFonts w:ascii="Times New Roman" w:hAnsi="Times New Roman"/>
          <w:spacing w:val="7"/>
          <w:sz w:val="28"/>
          <w:szCs w:val="28"/>
        </w:rPr>
        <w:t xml:space="preserve"> опубликования</w:t>
      </w:r>
      <w:r w:rsidRPr="0069002F">
        <w:rPr>
          <w:rFonts w:ascii="Times New Roman" w:hAnsi="Times New Roman"/>
          <w:sz w:val="28"/>
          <w:szCs w:val="28"/>
        </w:rPr>
        <w:t xml:space="preserve">. </w:t>
      </w:r>
      <w:r w:rsidRPr="0069002F">
        <w:rPr>
          <w:rFonts w:ascii="Times New Roman" w:hAnsi="Times New Roman"/>
          <w:spacing w:val="-67"/>
          <w:sz w:val="28"/>
          <w:szCs w:val="28"/>
        </w:rPr>
        <w:t xml:space="preserve"> </w:t>
      </w:r>
    </w:p>
    <w:p w:rsidR="0069002F" w:rsidRPr="0069002F" w:rsidRDefault="0069002F" w:rsidP="0069002F">
      <w:pPr>
        <w:jc w:val="both"/>
        <w:rPr>
          <w:rFonts w:ascii="Times New Roman" w:hAnsi="Times New Roman"/>
          <w:sz w:val="28"/>
          <w:szCs w:val="28"/>
        </w:rPr>
      </w:pPr>
      <w:r w:rsidRPr="0069002F">
        <w:rPr>
          <w:rFonts w:ascii="Times New Roman" w:hAnsi="Times New Roman"/>
          <w:sz w:val="28"/>
          <w:szCs w:val="28"/>
        </w:rPr>
        <w:t xml:space="preserve">      3. </w:t>
      </w:r>
      <w:proofErr w:type="gramStart"/>
      <w:r w:rsidRPr="0069002F">
        <w:rPr>
          <w:rFonts w:ascii="Times New Roman" w:hAnsi="Times New Roman"/>
          <w:sz w:val="28"/>
          <w:szCs w:val="28"/>
        </w:rPr>
        <w:t>Контроль за</w:t>
      </w:r>
      <w:proofErr w:type="gramEnd"/>
      <w:r w:rsidRPr="0069002F">
        <w:rPr>
          <w:rFonts w:ascii="Times New Roman" w:hAnsi="Times New Roman"/>
          <w:sz w:val="28"/>
          <w:szCs w:val="28"/>
        </w:rPr>
        <w:t xml:space="preserve"> исполнением настоящего решения оставляю за собой. </w:t>
      </w:r>
    </w:p>
    <w:p w:rsidR="0069002F" w:rsidRPr="0069002F" w:rsidRDefault="0069002F" w:rsidP="0069002F">
      <w:pPr>
        <w:jc w:val="both"/>
        <w:rPr>
          <w:rFonts w:ascii="Times New Roman" w:hAnsi="Times New Roman"/>
          <w:sz w:val="28"/>
          <w:szCs w:val="28"/>
        </w:rPr>
      </w:pPr>
    </w:p>
    <w:p w:rsidR="0057691A" w:rsidRDefault="0069002F" w:rsidP="0069002F">
      <w:pPr>
        <w:tabs>
          <w:tab w:val="left" w:pos="567"/>
          <w:tab w:val="left" w:pos="709"/>
          <w:tab w:val="left" w:pos="851"/>
          <w:tab w:val="left" w:pos="8060"/>
        </w:tabs>
        <w:jc w:val="both"/>
        <w:rPr>
          <w:rFonts w:ascii="Times New Roman" w:hAnsi="Times New Roman"/>
          <w:color w:val="000000"/>
          <w:sz w:val="28"/>
          <w:szCs w:val="28"/>
          <w:lang w:eastAsia="zh-CN"/>
        </w:rPr>
      </w:pPr>
      <w:r w:rsidRPr="0069002F">
        <w:rPr>
          <w:rFonts w:ascii="Times New Roman" w:hAnsi="Times New Roman"/>
          <w:color w:val="000000"/>
          <w:sz w:val="28"/>
          <w:szCs w:val="28"/>
          <w:lang w:eastAsia="zh-CN"/>
        </w:rPr>
        <w:t xml:space="preserve">  Председатель Собрания депутатов –</w:t>
      </w:r>
    </w:p>
    <w:p w:rsidR="0069002F" w:rsidRPr="0069002F" w:rsidRDefault="0069002F" w:rsidP="0069002F">
      <w:pPr>
        <w:tabs>
          <w:tab w:val="left" w:pos="567"/>
          <w:tab w:val="left" w:pos="709"/>
          <w:tab w:val="left" w:pos="851"/>
          <w:tab w:val="left" w:pos="8060"/>
        </w:tabs>
        <w:jc w:val="both"/>
        <w:rPr>
          <w:rFonts w:ascii="Times New Roman" w:hAnsi="Times New Roman"/>
          <w:color w:val="000000"/>
          <w:sz w:val="28"/>
          <w:szCs w:val="28"/>
          <w:lang w:eastAsia="zh-CN"/>
        </w:rPr>
      </w:pPr>
      <w:r w:rsidRPr="0069002F">
        <w:rPr>
          <w:rFonts w:ascii="Times New Roman" w:hAnsi="Times New Roman"/>
          <w:color w:val="000000"/>
          <w:sz w:val="28"/>
          <w:szCs w:val="28"/>
          <w:lang w:eastAsia="zh-CN"/>
        </w:rPr>
        <w:t xml:space="preserve"> Глава </w:t>
      </w:r>
      <w:proofErr w:type="spellStart"/>
      <w:r w:rsidRPr="0069002F">
        <w:rPr>
          <w:rFonts w:ascii="Times New Roman" w:hAnsi="Times New Roman"/>
          <w:color w:val="000000"/>
          <w:sz w:val="28"/>
          <w:szCs w:val="28"/>
          <w:lang w:eastAsia="zh-CN"/>
        </w:rPr>
        <w:t>Литвиновского</w:t>
      </w:r>
      <w:proofErr w:type="spellEnd"/>
      <w:r w:rsidRPr="0069002F">
        <w:rPr>
          <w:rFonts w:ascii="Times New Roman" w:hAnsi="Times New Roman"/>
          <w:color w:val="000000"/>
          <w:sz w:val="28"/>
          <w:szCs w:val="28"/>
          <w:lang w:eastAsia="zh-CN"/>
        </w:rPr>
        <w:t xml:space="preserve"> сельского поселения                              П.И. Пузанов</w:t>
      </w:r>
    </w:p>
    <w:p w:rsidR="0069002F" w:rsidRPr="0069002F" w:rsidRDefault="0069002F" w:rsidP="0069002F">
      <w:pPr>
        <w:tabs>
          <w:tab w:val="left" w:pos="567"/>
          <w:tab w:val="left" w:pos="709"/>
          <w:tab w:val="left" w:pos="851"/>
          <w:tab w:val="left" w:pos="8060"/>
        </w:tabs>
        <w:jc w:val="both"/>
        <w:rPr>
          <w:rFonts w:ascii="Times New Roman" w:hAnsi="Times New Roman"/>
          <w:color w:val="000000"/>
          <w:sz w:val="28"/>
          <w:szCs w:val="28"/>
          <w:lang w:eastAsia="zh-CN"/>
        </w:rPr>
      </w:pPr>
    </w:p>
    <w:p w:rsidR="00A36DD0" w:rsidRPr="0069002F" w:rsidRDefault="00A36DD0" w:rsidP="0069002F">
      <w:pPr>
        <w:suppressAutoHyphens/>
        <w:spacing w:after="0" w:line="240" w:lineRule="auto"/>
        <w:jc w:val="center"/>
        <w:rPr>
          <w:rFonts w:ascii="Times New Roman" w:hAnsi="Times New Roman"/>
          <w:noProof/>
          <w:color w:val="000000"/>
          <w:sz w:val="20"/>
        </w:rPr>
      </w:pPr>
    </w:p>
    <w:sectPr w:rsidR="00A36DD0" w:rsidRPr="0069002F" w:rsidSect="005430F5">
      <w:pgSz w:w="11906" w:h="16838"/>
      <w:pgMar w:top="680" w:right="567" w:bottom="6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54E9C"/>
    <w:multiLevelType w:val="multilevel"/>
    <w:tmpl w:val="E6CA62C0"/>
    <w:lvl w:ilvl="0">
      <w:start w:val="1"/>
      <w:numFmt w:val="decimal"/>
      <w:lvlText w:val="%1."/>
      <w:lvlJc w:val="left"/>
      <w:pPr>
        <w:ind w:left="1212" w:hanging="360"/>
      </w:pPr>
      <w:rPr>
        <w:rFonts w:ascii="Times New Roman" w:eastAsia="Calibri" w:hAnsi="Times New Roman" w:cs="Times New Roman"/>
        <w:b w:val="0"/>
      </w:rPr>
    </w:lvl>
    <w:lvl w:ilvl="1">
      <w:start w:val="2"/>
      <w:numFmt w:val="decimal"/>
      <w:isLgl/>
      <w:lvlText w:val="%1.%2."/>
      <w:lvlJc w:val="left"/>
      <w:pPr>
        <w:ind w:left="1572" w:hanging="720"/>
      </w:pPr>
      <w:rPr>
        <w:rFonts w:hint="default"/>
      </w:rPr>
    </w:lvl>
    <w:lvl w:ilvl="2">
      <w:start w:val="2"/>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652" w:hanging="180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
    <w:nsid w:val="70D60B80"/>
    <w:multiLevelType w:val="multilevel"/>
    <w:tmpl w:val="E536ED66"/>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770"/>
    <w:rsid w:val="000E7192"/>
    <w:rsid w:val="00122770"/>
    <w:rsid w:val="005430F5"/>
    <w:rsid w:val="0057691A"/>
    <w:rsid w:val="00661399"/>
    <w:rsid w:val="0069002F"/>
    <w:rsid w:val="0069055F"/>
    <w:rsid w:val="00726F01"/>
    <w:rsid w:val="00860AF7"/>
    <w:rsid w:val="009646A6"/>
    <w:rsid w:val="009674E6"/>
    <w:rsid w:val="00A36DD0"/>
    <w:rsid w:val="00AC5A95"/>
    <w:rsid w:val="00C700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0F5"/>
    <w:pPr>
      <w:spacing w:after="200" w:line="276" w:lineRule="auto"/>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5430F5"/>
    <w:pPr>
      <w:tabs>
        <w:tab w:val="left" w:pos="8080"/>
      </w:tabs>
      <w:spacing w:after="0" w:line="240" w:lineRule="auto"/>
      <w:jc w:val="center"/>
    </w:pPr>
    <w:rPr>
      <w:rFonts w:ascii="Times New Roman" w:eastAsia="Times New Roman" w:hAnsi="Times New Roman" w:cs="Arial"/>
      <w:b/>
      <w:sz w:val="36"/>
      <w:szCs w:val="16"/>
      <w:lang w:eastAsia="ru-RU"/>
    </w:rPr>
  </w:style>
  <w:style w:type="paragraph" w:styleId="a4">
    <w:name w:val="No Spacing"/>
    <w:link w:val="a5"/>
    <w:uiPriority w:val="1"/>
    <w:qFormat/>
    <w:rsid w:val="005430F5"/>
    <w:pPr>
      <w:widowControl w:val="0"/>
      <w:autoSpaceDE w:val="0"/>
      <w:autoSpaceDN w:val="0"/>
      <w:adjustRightInd w:val="0"/>
      <w:spacing w:after="0" w:line="240" w:lineRule="auto"/>
    </w:pPr>
    <w:rPr>
      <w:rFonts w:ascii="Sylfaen" w:eastAsia="Times New Roman" w:hAnsi="Sylfaen" w:cs="Times New Roman"/>
      <w:sz w:val="20"/>
      <w:szCs w:val="20"/>
    </w:rPr>
  </w:style>
  <w:style w:type="character" w:customStyle="1" w:styleId="a5">
    <w:name w:val="Без интервала Знак"/>
    <w:link w:val="a4"/>
    <w:locked/>
    <w:rsid w:val="005430F5"/>
    <w:rPr>
      <w:rFonts w:ascii="Sylfaen" w:eastAsia="Times New Roman" w:hAnsi="Sylfaen" w:cs="Times New Roman"/>
      <w:sz w:val="20"/>
      <w:szCs w:val="20"/>
    </w:rPr>
  </w:style>
  <w:style w:type="paragraph" w:styleId="a6">
    <w:name w:val="Body Text"/>
    <w:basedOn w:val="a"/>
    <w:link w:val="a7"/>
    <w:uiPriority w:val="99"/>
    <w:rsid w:val="00A36DD0"/>
    <w:pPr>
      <w:widowControl w:val="0"/>
      <w:suppressAutoHyphens/>
      <w:spacing w:after="120" w:line="240" w:lineRule="auto"/>
    </w:pPr>
    <w:rPr>
      <w:rFonts w:ascii="Times New Roman" w:hAnsi="Times New Roman"/>
      <w:sz w:val="24"/>
      <w:szCs w:val="24"/>
    </w:rPr>
  </w:style>
  <w:style w:type="character" w:customStyle="1" w:styleId="a7">
    <w:name w:val="Основной текст Знак"/>
    <w:basedOn w:val="a0"/>
    <w:link w:val="a6"/>
    <w:uiPriority w:val="99"/>
    <w:rsid w:val="00A36DD0"/>
    <w:rPr>
      <w:rFonts w:ascii="Times New Roman" w:eastAsia="Calibri" w:hAnsi="Times New Roman" w:cs="Times New Roman"/>
      <w:sz w:val="24"/>
      <w:szCs w:val="24"/>
    </w:rPr>
  </w:style>
  <w:style w:type="paragraph" w:styleId="a8">
    <w:name w:val="Balloon Text"/>
    <w:basedOn w:val="a"/>
    <w:link w:val="a9"/>
    <w:uiPriority w:val="99"/>
    <w:semiHidden/>
    <w:unhideWhenUsed/>
    <w:rsid w:val="009674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674E6"/>
    <w:rPr>
      <w:rFonts w:ascii="Tahoma" w:eastAsia="Calibri" w:hAnsi="Tahoma" w:cs="Tahoma"/>
      <w:sz w:val="16"/>
      <w:szCs w:val="16"/>
      <w:lang w:eastAsia="en-US"/>
    </w:rPr>
  </w:style>
  <w:style w:type="paragraph" w:customStyle="1" w:styleId="Standard">
    <w:name w:val="Standard"/>
    <w:link w:val="Standard0"/>
    <w:rsid w:val="009674E6"/>
    <w:pPr>
      <w:widowControl w:val="0"/>
      <w:suppressAutoHyphens/>
      <w:spacing w:after="0" w:line="240" w:lineRule="auto"/>
    </w:pPr>
    <w:rPr>
      <w:rFonts w:ascii="Times New Roman" w:eastAsia="Andale Sans UI" w:hAnsi="Times New Roman" w:cs="Times New Roman"/>
      <w:kern w:val="2"/>
      <w:sz w:val="24"/>
      <w:szCs w:val="24"/>
      <w:lang w:val="de-DE" w:eastAsia="fa-IR" w:bidi="fa-IR"/>
    </w:rPr>
  </w:style>
  <w:style w:type="character" w:customStyle="1" w:styleId="Standard0">
    <w:name w:val="Standard Знак"/>
    <w:link w:val="Standard"/>
    <w:rsid w:val="009674E6"/>
    <w:rPr>
      <w:rFonts w:ascii="Times New Roman" w:eastAsia="Andale Sans UI" w:hAnsi="Times New Roman" w:cs="Times New Roman"/>
      <w:kern w:val="2"/>
      <w:sz w:val="24"/>
      <w:szCs w:val="24"/>
      <w:lang w:val="de-DE" w:eastAsia="fa-IR" w:bidi="fa-IR"/>
    </w:rPr>
  </w:style>
  <w:style w:type="paragraph" w:customStyle="1" w:styleId="ConsPlusNormal">
    <w:name w:val="ConsPlusNormal"/>
    <w:qFormat/>
    <w:rsid w:val="0069002F"/>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Title">
    <w:name w:val="ConsTitle"/>
    <w:uiPriority w:val="99"/>
    <w:qFormat/>
    <w:rsid w:val="0069002F"/>
    <w:pPr>
      <w:widowControl w:val="0"/>
      <w:spacing w:after="0" w:line="240" w:lineRule="auto"/>
      <w:ind w:right="19772"/>
    </w:pPr>
    <w:rPr>
      <w:rFonts w:ascii="Arial" w:eastAsia="Times New Roman" w:hAnsi="Arial" w:cs="Arial"/>
      <w:b/>
      <w:bCs/>
      <w:color w:val="00000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240&amp;dst=100636" TargetMode="External"/><Relationship Id="rId13" Type="http://schemas.openxmlformats.org/officeDocument/2006/relationships/hyperlink" Target="https://login.consultant.ru/link/?req=doc&amp;base=LAW&amp;n=454666&amp;dst=100111" TargetMode="External"/><Relationship Id="rId18" Type="http://schemas.openxmlformats.org/officeDocument/2006/relationships/hyperlink" Target="https://login.consultant.ru/link/?req=doc&amp;base=LAW&amp;n=454666&amp;dst=100121" TargetMode="External"/><Relationship Id="rId26" Type="http://schemas.openxmlformats.org/officeDocument/2006/relationships/hyperlink" Target="https://login.consultant.ru/link/?req=doc&amp;base=LAW&amp;n=454666&amp;dst=62" TargetMode="External"/><Relationship Id="rId3" Type="http://schemas.openxmlformats.org/officeDocument/2006/relationships/settings" Target="settings.xml"/><Relationship Id="rId21" Type="http://schemas.openxmlformats.org/officeDocument/2006/relationships/hyperlink" Target="https://login.consultant.ru/link/?req=doc&amp;base=LAW&amp;n=454666&amp;dst=100134" TargetMode="External"/><Relationship Id="rId7" Type="http://schemas.openxmlformats.org/officeDocument/2006/relationships/hyperlink" Target="https://login.consultant.ru/link/?req=doc&amp;base=LAW&amp;n=494643&amp;dst=100076" TargetMode="External"/><Relationship Id="rId12" Type="http://schemas.openxmlformats.org/officeDocument/2006/relationships/hyperlink" Target="https://login.consultant.ru/link/?req=doc&amp;base=LAW&amp;n=454666&amp;dst=420" TargetMode="External"/><Relationship Id="rId17" Type="http://schemas.openxmlformats.org/officeDocument/2006/relationships/hyperlink" Target="https://login.consultant.ru/link/?req=doc&amp;base=LAW&amp;n=454666&amp;dst=100119" TargetMode="External"/><Relationship Id="rId25" Type="http://schemas.openxmlformats.org/officeDocument/2006/relationships/hyperlink" Target="https://login.consultant.ru/link/?req=doc&amp;base=LAW&amp;n=454666&amp;dst=183" TargetMode="External"/><Relationship Id="rId2" Type="http://schemas.openxmlformats.org/officeDocument/2006/relationships/styles" Target="styles.xml"/><Relationship Id="rId16" Type="http://schemas.openxmlformats.org/officeDocument/2006/relationships/hyperlink" Target="https://login.consultant.ru/link/?req=doc&amp;base=LAW&amp;n=454666&amp;dst=144" TargetMode="External"/><Relationship Id="rId20" Type="http://schemas.openxmlformats.org/officeDocument/2006/relationships/hyperlink" Target="https://login.consultant.ru/link/?req=doc&amp;base=LAW&amp;n=454666&amp;dst=1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login.consultant.ru/link/?req=doc&amp;base=LAW&amp;n=454666&amp;dst=100106" TargetMode="External"/><Relationship Id="rId24" Type="http://schemas.openxmlformats.org/officeDocument/2006/relationships/hyperlink" Target="https://login.consultant.ru/link/?req=doc&amp;base=LAW&amp;n=454666&amp;dst=71" TargetMode="External"/><Relationship Id="rId5" Type="http://schemas.openxmlformats.org/officeDocument/2006/relationships/image" Target="media/image1.png"/><Relationship Id="rId15" Type="http://schemas.openxmlformats.org/officeDocument/2006/relationships/hyperlink" Target="https://login.consultant.ru/link/?req=doc&amp;base=LAW&amp;n=454666&amp;dst=22" TargetMode="External"/><Relationship Id="rId23" Type="http://schemas.openxmlformats.org/officeDocument/2006/relationships/hyperlink" Target="https://login.consultant.ru/link/?req=doc&amp;base=LAW&amp;n=454666&amp;dst=100139" TargetMode="External"/><Relationship Id="rId28" Type="http://schemas.openxmlformats.org/officeDocument/2006/relationships/hyperlink" Target="https://login.consultant.ru/link/?req=doc&amp;base=LAW&amp;n=480240&amp;dst=101175" TargetMode="External"/><Relationship Id="rId10" Type="http://schemas.openxmlformats.org/officeDocument/2006/relationships/hyperlink" Target="https://login.consultant.ru/link/?req=doc&amp;base=LAW&amp;n=494643&amp;dst=100350" TargetMode="External"/><Relationship Id="rId19" Type="http://schemas.openxmlformats.org/officeDocument/2006/relationships/hyperlink" Target="https://login.consultant.ru/link/?req=doc&amp;base=LAW&amp;n=454666&amp;dst=41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0240&amp;dst=100633" TargetMode="External"/><Relationship Id="rId14" Type="http://schemas.openxmlformats.org/officeDocument/2006/relationships/hyperlink" Target="https://login.consultant.ru/link/?req=doc&amp;base=LAW&amp;n=454666&amp;dst=472" TargetMode="External"/><Relationship Id="rId22" Type="http://schemas.openxmlformats.org/officeDocument/2006/relationships/hyperlink" Target="https://login.consultant.ru/link/?req=doc&amp;base=LAW&amp;n=454666&amp;dst=100136" TargetMode="External"/><Relationship Id="rId27" Type="http://schemas.openxmlformats.org/officeDocument/2006/relationships/hyperlink" Target="https://login.consultant.ru/link/?req=doc&amp;base=LAW&amp;n=454666&amp;dst=46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3059</Words>
  <Characters>17437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Романенко ОИ</cp:lastModifiedBy>
  <cp:revision>5</cp:revision>
  <cp:lastPrinted>2025-02-25T11:09:00Z</cp:lastPrinted>
  <dcterms:created xsi:type="dcterms:W3CDTF">2025-02-25T11:03:00Z</dcterms:created>
  <dcterms:modified xsi:type="dcterms:W3CDTF">2025-04-11T05:48:00Z</dcterms:modified>
</cp:coreProperties>
</file>