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D0" w:rsidRPr="00FF0ED0" w:rsidRDefault="00FF0ED0" w:rsidP="00FF0ED0">
      <w:pPr>
        <w:jc w:val="center"/>
        <w:rPr>
          <w:noProof/>
        </w:rPr>
      </w:pPr>
      <w:r w:rsidRPr="00FF0ED0">
        <w:rPr>
          <w:noProof/>
        </w:rPr>
        <w:drawing>
          <wp:inline distT="0" distB="0" distL="0" distR="0">
            <wp:extent cx="580390" cy="720725"/>
            <wp:effectExtent l="0" t="0" r="0" b="3175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ED0" w:rsidRPr="00FF0ED0" w:rsidRDefault="00FF0ED0" w:rsidP="00FF0ED0">
      <w:pPr>
        <w:jc w:val="center"/>
        <w:rPr>
          <w:noProof/>
          <w:sz w:val="28"/>
        </w:rPr>
      </w:pPr>
      <w:r w:rsidRPr="00FF0ED0">
        <w:rPr>
          <w:noProof/>
          <w:sz w:val="28"/>
        </w:rPr>
        <w:t>РОССИЙСКАЯ ФЕДЕРАЦИЯ</w:t>
      </w:r>
    </w:p>
    <w:p w:rsidR="00FF0ED0" w:rsidRPr="00FF0ED0" w:rsidRDefault="00FF0ED0" w:rsidP="00FF0ED0">
      <w:pPr>
        <w:jc w:val="center"/>
        <w:rPr>
          <w:noProof/>
          <w:sz w:val="28"/>
        </w:rPr>
      </w:pPr>
      <w:r w:rsidRPr="00FF0ED0">
        <w:rPr>
          <w:noProof/>
          <w:sz w:val="28"/>
        </w:rPr>
        <w:t>РОСТОВСКАЯ ОБЛАСТЬ</w:t>
      </w:r>
    </w:p>
    <w:p w:rsidR="00FF0ED0" w:rsidRPr="00FF0ED0" w:rsidRDefault="00FF0ED0" w:rsidP="00FF0ED0">
      <w:pPr>
        <w:jc w:val="center"/>
        <w:rPr>
          <w:noProof/>
          <w:sz w:val="28"/>
        </w:rPr>
      </w:pPr>
      <w:r w:rsidRPr="00FF0ED0">
        <w:rPr>
          <w:noProof/>
          <w:sz w:val="28"/>
        </w:rPr>
        <w:t>МУНИЦИПАЛЬНОЕ ОБРАЗОВАНИЕ</w:t>
      </w:r>
    </w:p>
    <w:p w:rsidR="00FF0ED0" w:rsidRPr="00FF0ED0" w:rsidRDefault="00FF0ED0" w:rsidP="00FF0ED0">
      <w:pPr>
        <w:jc w:val="center"/>
        <w:rPr>
          <w:noProof/>
          <w:sz w:val="28"/>
        </w:rPr>
      </w:pPr>
      <w:r w:rsidRPr="00FF0ED0">
        <w:rPr>
          <w:noProof/>
          <w:sz w:val="28"/>
        </w:rPr>
        <w:t>«</w:t>
      </w:r>
      <w:r w:rsidR="00367CD3">
        <w:rPr>
          <w:noProof/>
          <w:sz w:val="28"/>
        </w:rPr>
        <w:t>ЛИТВИНОВСК</w:t>
      </w:r>
      <w:r w:rsidRPr="00FF0ED0">
        <w:rPr>
          <w:noProof/>
          <w:sz w:val="28"/>
        </w:rPr>
        <w:t>ОЕ СЕЛЬСКОЕ ПОСЕЛЕНИЕ»</w:t>
      </w:r>
    </w:p>
    <w:p w:rsidR="00FF0ED0" w:rsidRPr="00FF0ED0" w:rsidRDefault="00FF0ED0" w:rsidP="00FF0ED0">
      <w:pPr>
        <w:jc w:val="center"/>
        <w:rPr>
          <w:noProof/>
          <w:sz w:val="28"/>
        </w:rPr>
      </w:pPr>
      <w:r w:rsidRPr="00FF0ED0">
        <w:rPr>
          <w:noProof/>
          <w:sz w:val="28"/>
        </w:rPr>
        <w:t xml:space="preserve">АДМИНИСТРАЦИЯ </w:t>
      </w:r>
      <w:r w:rsidR="00367CD3">
        <w:rPr>
          <w:noProof/>
          <w:sz w:val="28"/>
        </w:rPr>
        <w:t>ЛИТВИНОВСК</w:t>
      </w:r>
      <w:r w:rsidRPr="00FF0ED0">
        <w:rPr>
          <w:noProof/>
          <w:sz w:val="28"/>
        </w:rPr>
        <w:t>ОГО СЕЛЬСКОГО ПОСЕЛЕНИЯ</w:t>
      </w:r>
    </w:p>
    <w:p w:rsidR="00FF0ED0" w:rsidRPr="00FF0ED0" w:rsidRDefault="00FF0ED0" w:rsidP="00FF0ED0">
      <w:pPr>
        <w:jc w:val="center"/>
        <w:rPr>
          <w:noProof/>
        </w:rPr>
      </w:pPr>
    </w:p>
    <w:p w:rsidR="00FF0ED0" w:rsidRPr="00FF0ED0" w:rsidRDefault="00FF0ED0" w:rsidP="00FF0ED0">
      <w:pPr>
        <w:jc w:val="center"/>
        <w:rPr>
          <w:noProof/>
          <w:sz w:val="28"/>
        </w:rPr>
      </w:pPr>
      <w:r w:rsidRPr="00FF0ED0">
        <w:rPr>
          <w:noProof/>
          <w:sz w:val="28"/>
        </w:rPr>
        <w:t>ПОСТАНОВЛЕНИЕ</w:t>
      </w:r>
    </w:p>
    <w:p w:rsidR="0048625E" w:rsidRDefault="0048625E" w:rsidP="00FF0ED0">
      <w:pPr>
        <w:jc w:val="center"/>
      </w:pPr>
    </w:p>
    <w:p w:rsidR="0048625E" w:rsidRPr="00341F20" w:rsidRDefault="00283119" w:rsidP="00367CD3">
      <w:pPr>
        <w:pStyle w:val="a3"/>
        <w:tabs>
          <w:tab w:val="clear" w:pos="9072"/>
          <w:tab w:val="left" w:pos="3781"/>
          <w:tab w:val="left" w:pos="6450"/>
        </w:tabs>
        <w:rPr>
          <w:szCs w:val="28"/>
        </w:rPr>
      </w:pPr>
      <w:r>
        <w:rPr>
          <w:szCs w:val="28"/>
        </w:rPr>
        <w:t>09 апреля 2025</w:t>
      </w:r>
      <w:r w:rsidR="00367CD3">
        <w:rPr>
          <w:szCs w:val="28"/>
        </w:rPr>
        <w:t xml:space="preserve"> года                          </w:t>
      </w:r>
      <w:r w:rsidR="00FF0ED0">
        <w:rPr>
          <w:szCs w:val="28"/>
        </w:rPr>
        <w:t xml:space="preserve"> № </w:t>
      </w:r>
      <w:r>
        <w:rPr>
          <w:szCs w:val="28"/>
        </w:rPr>
        <w:t>54</w:t>
      </w:r>
      <w:r w:rsidR="00367CD3">
        <w:rPr>
          <w:szCs w:val="28"/>
        </w:rPr>
        <w:tab/>
        <w:t xml:space="preserve">с. </w:t>
      </w:r>
      <w:proofErr w:type="spellStart"/>
      <w:r w:rsidR="00367CD3">
        <w:rPr>
          <w:szCs w:val="28"/>
        </w:rPr>
        <w:t>Литвиновка</w:t>
      </w:r>
      <w:proofErr w:type="spellEnd"/>
    </w:p>
    <w:p w:rsidR="0048625E" w:rsidRDefault="0048625E" w:rsidP="0048625E">
      <w:pPr>
        <w:jc w:val="both"/>
        <w:rPr>
          <w:sz w:val="28"/>
        </w:rPr>
      </w:pPr>
    </w:p>
    <w:p w:rsidR="00BC12A0" w:rsidRDefault="00FF0ED0" w:rsidP="00367CD3">
      <w:pPr>
        <w:pStyle w:val="aa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плана </w:t>
      </w:r>
      <w:r w:rsidR="00BC12A0">
        <w:rPr>
          <w:rFonts w:ascii="Times New Roman" w:hAnsi="Times New Roman"/>
          <w:color w:val="000000"/>
          <w:sz w:val="28"/>
          <w:szCs w:val="28"/>
        </w:rPr>
        <w:t>по</w:t>
      </w:r>
      <w:r w:rsidR="003D35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12A0">
        <w:rPr>
          <w:rFonts w:ascii="Times New Roman" w:hAnsi="Times New Roman"/>
          <w:color w:val="000000"/>
          <w:sz w:val="28"/>
          <w:szCs w:val="28"/>
        </w:rPr>
        <w:t>противодействию  коррупции в</w:t>
      </w:r>
    </w:p>
    <w:p w:rsidR="00BC12A0" w:rsidRDefault="00BC12A0" w:rsidP="00367CD3">
      <w:pPr>
        <w:pStyle w:val="aa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67CD3">
        <w:rPr>
          <w:rFonts w:ascii="Times New Roman" w:hAnsi="Times New Roman"/>
          <w:sz w:val="28"/>
          <w:szCs w:val="28"/>
        </w:rPr>
        <w:t>Литвиновск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C12A0" w:rsidRDefault="00FF0ED0" w:rsidP="00367CD3">
      <w:pPr>
        <w:pStyle w:val="aa"/>
        <w:spacing w:after="0" w:line="240" w:lineRule="auto"/>
      </w:pPr>
      <w:r>
        <w:rPr>
          <w:rFonts w:ascii="Times New Roman" w:hAnsi="Times New Roman"/>
          <w:color w:val="000000"/>
          <w:sz w:val="28"/>
          <w:szCs w:val="28"/>
        </w:rPr>
        <w:t>на 202</w:t>
      </w:r>
      <w:r w:rsidR="0028311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-202</w:t>
      </w:r>
      <w:r w:rsidR="00283119">
        <w:rPr>
          <w:rFonts w:ascii="Times New Roman" w:hAnsi="Times New Roman"/>
          <w:color w:val="000000"/>
          <w:sz w:val="28"/>
          <w:szCs w:val="28"/>
        </w:rPr>
        <w:t>7</w:t>
      </w:r>
      <w:r w:rsidR="00BC12A0">
        <w:rPr>
          <w:rFonts w:ascii="Times New Roman" w:hAnsi="Times New Roman"/>
          <w:color w:val="000000"/>
          <w:sz w:val="28"/>
          <w:szCs w:val="28"/>
        </w:rPr>
        <w:t xml:space="preserve"> годы.</w:t>
      </w:r>
    </w:p>
    <w:p w:rsidR="00BC12A0" w:rsidRDefault="00BC12A0" w:rsidP="00BC12A0">
      <w:pPr>
        <w:rPr>
          <w:sz w:val="28"/>
          <w:szCs w:val="28"/>
        </w:rPr>
      </w:pPr>
    </w:p>
    <w:p w:rsidR="00BC12A0" w:rsidRPr="00FF0ED0" w:rsidRDefault="00FF0ED0" w:rsidP="00FF0ED0">
      <w:pPr>
        <w:ind w:right="-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Областным законом от 12.05.2009 №218-ЗС «О противодействии коррупции в Ростовской области», </w:t>
      </w:r>
      <w:r w:rsidRPr="00FF0ED0">
        <w:rPr>
          <w:sz w:val="28"/>
          <w:szCs w:val="28"/>
        </w:rPr>
        <w:t xml:space="preserve">Администрация </w:t>
      </w:r>
      <w:proofErr w:type="spellStart"/>
      <w:r w:rsidR="00367CD3">
        <w:rPr>
          <w:sz w:val="28"/>
          <w:szCs w:val="28"/>
        </w:rPr>
        <w:t>Литвиновск</w:t>
      </w:r>
      <w:r w:rsidRPr="00FF0ED0">
        <w:rPr>
          <w:sz w:val="28"/>
          <w:szCs w:val="28"/>
        </w:rPr>
        <w:t>ого</w:t>
      </w:r>
      <w:proofErr w:type="spellEnd"/>
      <w:r w:rsidRPr="00FF0ED0">
        <w:rPr>
          <w:sz w:val="28"/>
          <w:szCs w:val="28"/>
        </w:rPr>
        <w:t xml:space="preserve"> сельского поселения </w:t>
      </w:r>
      <w:r w:rsidRPr="00FF0ED0">
        <w:rPr>
          <w:b/>
          <w:spacing w:val="60"/>
          <w:sz w:val="28"/>
          <w:szCs w:val="28"/>
        </w:rPr>
        <w:t>постановляет:</w:t>
      </w:r>
    </w:p>
    <w:p w:rsidR="00BC12A0" w:rsidRDefault="00BC12A0" w:rsidP="00FF0ED0">
      <w:pPr>
        <w:pStyle w:val="11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C12A0" w:rsidRPr="0073099C" w:rsidRDefault="0073099C" w:rsidP="0073099C">
      <w:pPr>
        <w:pStyle w:val="11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BC12A0" w:rsidRPr="0073099C">
        <w:rPr>
          <w:rFonts w:ascii="Times New Roman" w:hAnsi="Times New Roman"/>
          <w:color w:val="000000"/>
          <w:sz w:val="28"/>
          <w:szCs w:val="28"/>
        </w:rPr>
        <w:t xml:space="preserve">Утвердить план по противодействию коррупции в Администрации </w:t>
      </w:r>
      <w:proofErr w:type="spellStart"/>
      <w:r w:rsidR="00367CD3">
        <w:rPr>
          <w:rFonts w:ascii="Times New Roman" w:hAnsi="Times New Roman"/>
          <w:color w:val="000000"/>
          <w:sz w:val="28"/>
          <w:szCs w:val="28"/>
        </w:rPr>
        <w:t>Литвиновск</w:t>
      </w:r>
      <w:r w:rsidR="00D633C5" w:rsidRPr="0073099C">
        <w:rPr>
          <w:rFonts w:ascii="Times New Roman" w:hAnsi="Times New Roman"/>
          <w:color w:val="000000"/>
          <w:sz w:val="28"/>
          <w:szCs w:val="28"/>
        </w:rPr>
        <w:t>ого</w:t>
      </w:r>
      <w:proofErr w:type="spellEnd"/>
      <w:r w:rsidR="00FF0ED0" w:rsidRPr="0073099C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на 202</w:t>
      </w:r>
      <w:r w:rsidR="00283119">
        <w:rPr>
          <w:rFonts w:ascii="Times New Roman" w:hAnsi="Times New Roman"/>
          <w:color w:val="000000"/>
          <w:sz w:val="28"/>
          <w:szCs w:val="28"/>
        </w:rPr>
        <w:t>5</w:t>
      </w:r>
      <w:r w:rsidR="00BC12A0" w:rsidRPr="0073099C">
        <w:rPr>
          <w:rFonts w:ascii="Times New Roman" w:hAnsi="Times New Roman"/>
          <w:color w:val="000000"/>
          <w:sz w:val="28"/>
          <w:szCs w:val="28"/>
        </w:rPr>
        <w:t>-202</w:t>
      </w:r>
      <w:r w:rsidR="00283119">
        <w:rPr>
          <w:rFonts w:ascii="Times New Roman" w:hAnsi="Times New Roman"/>
          <w:color w:val="000000"/>
          <w:sz w:val="28"/>
          <w:szCs w:val="28"/>
        </w:rPr>
        <w:t>7</w:t>
      </w:r>
      <w:r w:rsidR="00BC12A0" w:rsidRPr="0073099C">
        <w:rPr>
          <w:rFonts w:ascii="Times New Roman" w:hAnsi="Times New Roman"/>
          <w:color w:val="000000"/>
          <w:sz w:val="28"/>
          <w:szCs w:val="28"/>
        </w:rPr>
        <w:t xml:space="preserve"> годы  согласно приложению</w:t>
      </w:r>
      <w:r w:rsidR="00FF0ED0" w:rsidRPr="0073099C">
        <w:rPr>
          <w:rFonts w:ascii="Times New Roman" w:hAnsi="Times New Roman"/>
          <w:color w:val="000000"/>
          <w:sz w:val="28"/>
          <w:szCs w:val="28"/>
        </w:rPr>
        <w:t xml:space="preserve"> к настоящему постановлению</w:t>
      </w:r>
      <w:r w:rsidR="00BC12A0" w:rsidRPr="0073099C">
        <w:rPr>
          <w:rFonts w:ascii="Times New Roman" w:hAnsi="Times New Roman"/>
          <w:color w:val="000000"/>
          <w:sz w:val="28"/>
          <w:szCs w:val="28"/>
        </w:rPr>
        <w:t>.</w:t>
      </w:r>
    </w:p>
    <w:p w:rsidR="00BC12A0" w:rsidRPr="00810811" w:rsidRDefault="00367CD3" w:rsidP="0073099C">
      <w:pPr>
        <w:pStyle w:val="1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3099C" w:rsidRPr="00810811">
        <w:rPr>
          <w:rFonts w:ascii="Times New Roman" w:hAnsi="Times New Roman"/>
          <w:sz w:val="28"/>
          <w:szCs w:val="28"/>
        </w:rPr>
        <w:t xml:space="preserve">. </w:t>
      </w:r>
      <w:r w:rsidR="00BC12A0" w:rsidRPr="00810811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4214C" w:rsidRPr="00810811" w:rsidRDefault="00E4214C" w:rsidP="0048625E">
      <w:pPr>
        <w:rPr>
          <w:sz w:val="28"/>
          <w:szCs w:val="28"/>
        </w:rPr>
      </w:pPr>
    </w:p>
    <w:p w:rsidR="00BC12A0" w:rsidRPr="00810811" w:rsidRDefault="00BC12A0" w:rsidP="0048625E">
      <w:pPr>
        <w:rPr>
          <w:sz w:val="28"/>
          <w:szCs w:val="28"/>
        </w:rPr>
      </w:pPr>
    </w:p>
    <w:p w:rsidR="00D633C5" w:rsidRPr="00810811" w:rsidRDefault="00D633C5" w:rsidP="0048625E">
      <w:pPr>
        <w:rPr>
          <w:sz w:val="28"/>
          <w:szCs w:val="28"/>
        </w:rPr>
      </w:pPr>
    </w:p>
    <w:p w:rsidR="00E4214C" w:rsidRPr="00810811" w:rsidRDefault="00E4214C" w:rsidP="00E4214C">
      <w:pPr>
        <w:jc w:val="both"/>
        <w:rPr>
          <w:sz w:val="28"/>
          <w:szCs w:val="28"/>
        </w:rPr>
      </w:pPr>
      <w:r w:rsidRPr="00810811">
        <w:rPr>
          <w:sz w:val="28"/>
          <w:szCs w:val="28"/>
        </w:rPr>
        <w:t>Глава Администрации</w:t>
      </w:r>
    </w:p>
    <w:p w:rsidR="00E4214C" w:rsidRDefault="00367CD3" w:rsidP="00E4214C">
      <w:pPr>
        <w:jc w:val="both"/>
        <w:rPr>
          <w:sz w:val="28"/>
        </w:rPr>
      </w:pPr>
      <w:proofErr w:type="spellStart"/>
      <w:r>
        <w:rPr>
          <w:sz w:val="28"/>
        </w:rPr>
        <w:t>Литвиновского</w:t>
      </w:r>
      <w:proofErr w:type="spellEnd"/>
      <w:r>
        <w:rPr>
          <w:sz w:val="28"/>
        </w:rPr>
        <w:t xml:space="preserve"> сельского поселения</w:t>
      </w:r>
      <w:r>
        <w:rPr>
          <w:sz w:val="28"/>
        </w:rPr>
        <w:tab/>
      </w:r>
      <w:r>
        <w:rPr>
          <w:sz w:val="28"/>
        </w:rPr>
        <w:tab/>
        <w:t xml:space="preserve">        И.Н. Герасименко</w:t>
      </w:r>
    </w:p>
    <w:p w:rsidR="0091286C" w:rsidRDefault="0091286C" w:rsidP="00BC12A0">
      <w:pPr>
        <w:tabs>
          <w:tab w:val="left" w:pos="7080"/>
        </w:tabs>
        <w:rPr>
          <w:sz w:val="28"/>
          <w:szCs w:val="28"/>
        </w:rPr>
      </w:pPr>
    </w:p>
    <w:p w:rsidR="00D633C5" w:rsidRDefault="00D633C5" w:rsidP="00BC12A0">
      <w:pPr>
        <w:tabs>
          <w:tab w:val="left" w:pos="7080"/>
        </w:tabs>
      </w:pPr>
    </w:p>
    <w:p w:rsidR="00810811" w:rsidRDefault="00810811" w:rsidP="00D633C5">
      <w:pPr>
        <w:jc w:val="right"/>
        <w:rPr>
          <w:sz w:val="28"/>
        </w:rPr>
      </w:pPr>
    </w:p>
    <w:p w:rsidR="00367CD3" w:rsidRDefault="00367CD3" w:rsidP="00D633C5">
      <w:pPr>
        <w:jc w:val="right"/>
        <w:rPr>
          <w:sz w:val="28"/>
        </w:rPr>
      </w:pPr>
    </w:p>
    <w:p w:rsidR="00B3323F" w:rsidRDefault="00B3323F" w:rsidP="00D633C5">
      <w:pPr>
        <w:jc w:val="right"/>
        <w:rPr>
          <w:sz w:val="28"/>
        </w:rPr>
      </w:pPr>
      <w:bookmarkStart w:id="0" w:name="_GoBack"/>
      <w:bookmarkEnd w:id="0"/>
    </w:p>
    <w:p w:rsidR="00367CD3" w:rsidRDefault="00367CD3" w:rsidP="00D633C5">
      <w:pPr>
        <w:jc w:val="right"/>
        <w:rPr>
          <w:sz w:val="28"/>
        </w:rPr>
      </w:pPr>
    </w:p>
    <w:p w:rsidR="00367CD3" w:rsidRDefault="00367CD3" w:rsidP="00D633C5">
      <w:pPr>
        <w:jc w:val="right"/>
        <w:rPr>
          <w:sz w:val="28"/>
        </w:rPr>
      </w:pPr>
    </w:p>
    <w:p w:rsidR="00367CD3" w:rsidRDefault="00367CD3" w:rsidP="00D633C5">
      <w:pPr>
        <w:jc w:val="right"/>
        <w:rPr>
          <w:sz w:val="28"/>
        </w:rPr>
      </w:pPr>
    </w:p>
    <w:p w:rsidR="00367CD3" w:rsidRDefault="00367CD3" w:rsidP="00D633C5">
      <w:pPr>
        <w:jc w:val="right"/>
        <w:rPr>
          <w:sz w:val="28"/>
        </w:rPr>
      </w:pPr>
    </w:p>
    <w:p w:rsidR="00367CD3" w:rsidRDefault="00367CD3" w:rsidP="00D633C5">
      <w:pPr>
        <w:jc w:val="right"/>
        <w:rPr>
          <w:sz w:val="28"/>
        </w:rPr>
      </w:pPr>
    </w:p>
    <w:p w:rsidR="00D633C5" w:rsidRPr="00367CD3" w:rsidRDefault="00D633C5" w:rsidP="00D633C5">
      <w:pPr>
        <w:jc w:val="right"/>
        <w:rPr>
          <w:sz w:val="22"/>
          <w:szCs w:val="22"/>
        </w:rPr>
      </w:pPr>
      <w:r w:rsidRPr="00367CD3">
        <w:rPr>
          <w:sz w:val="22"/>
          <w:szCs w:val="22"/>
        </w:rPr>
        <w:lastRenderedPageBreak/>
        <w:t xml:space="preserve">Приложение </w:t>
      </w:r>
    </w:p>
    <w:p w:rsidR="00D633C5" w:rsidRPr="00367CD3" w:rsidRDefault="00D633C5" w:rsidP="00D633C5">
      <w:pPr>
        <w:jc w:val="right"/>
        <w:rPr>
          <w:sz w:val="22"/>
          <w:szCs w:val="22"/>
        </w:rPr>
      </w:pPr>
      <w:r w:rsidRPr="00367CD3">
        <w:rPr>
          <w:sz w:val="22"/>
          <w:szCs w:val="22"/>
        </w:rPr>
        <w:t xml:space="preserve">                                к постановлению Администрации</w:t>
      </w:r>
    </w:p>
    <w:p w:rsidR="00D633C5" w:rsidRPr="00367CD3" w:rsidRDefault="00367CD3" w:rsidP="00D633C5">
      <w:pPr>
        <w:jc w:val="right"/>
        <w:rPr>
          <w:sz w:val="22"/>
          <w:szCs w:val="22"/>
        </w:rPr>
      </w:pPr>
      <w:proofErr w:type="spellStart"/>
      <w:r w:rsidRPr="00367CD3">
        <w:rPr>
          <w:sz w:val="22"/>
          <w:szCs w:val="22"/>
        </w:rPr>
        <w:t>Литвиновск</w:t>
      </w:r>
      <w:r w:rsidR="00D633C5" w:rsidRPr="00367CD3">
        <w:rPr>
          <w:sz w:val="22"/>
          <w:szCs w:val="22"/>
        </w:rPr>
        <w:t>ого</w:t>
      </w:r>
      <w:proofErr w:type="spellEnd"/>
      <w:r w:rsidR="00D633C5" w:rsidRPr="00367CD3">
        <w:rPr>
          <w:sz w:val="22"/>
          <w:szCs w:val="22"/>
        </w:rPr>
        <w:t xml:space="preserve"> сельского поселения</w:t>
      </w:r>
    </w:p>
    <w:p w:rsidR="00D633C5" w:rsidRPr="00367CD3" w:rsidRDefault="00810811" w:rsidP="00D633C5">
      <w:pPr>
        <w:jc w:val="right"/>
        <w:rPr>
          <w:sz w:val="22"/>
          <w:szCs w:val="22"/>
        </w:rPr>
      </w:pPr>
      <w:bookmarkStart w:id="1" w:name="__DdeLink__666_275029085"/>
      <w:bookmarkEnd w:id="1"/>
      <w:r w:rsidRPr="00367CD3">
        <w:rPr>
          <w:sz w:val="22"/>
          <w:szCs w:val="22"/>
        </w:rPr>
        <w:t xml:space="preserve">от </w:t>
      </w:r>
      <w:r w:rsidR="00283119">
        <w:rPr>
          <w:sz w:val="22"/>
          <w:szCs w:val="22"/>
        </w:rPr>
        <w:t>09.04.2025</w:t>
      </w:r>
      <w:r w:rsidR="00D633C5" w:rsidRPr="00367CD3">
        <w:rPr>
          <w:sz w:val="22"/>
          <w:szCs w:val="22"/>
        </w:rPr>
        <w:t xml:space="preserve"> №</w:t>
      </w:r>
      <w:r w:rsidR="00283119">
        <w:rPr>
          <w:sz w:val="22"/>
          <w:szCs w:val="22"/>
        </w:rPr>
        <w:t xml:space="preserve"> 54</w:t>
      </w:r>
    </w:p>
    <w:p w:rsidR="00D633C5" w:rsidRPr="0073099C" w:rsidRDefault="00D633C5" w:rsidP="00D633C5">
      <w:pPr>
        <w:pStyle w:val="a3"/>
        <w:jc w:val="center"/>
        <w:rPr>
          <w:sz w:val="32"/>
          <w:szCs w:val="28"/>
        </w:rPr>
      </w:pPr>
    </w:p>
    <w:p w:rsidR="00D633C5" w:rsidRPr="0073099C" w:rsidRDefault="00D633C5" w:rsidP="00D633C5">
      <w:pPr>
        <w:pStyle w:val="a3"/>
        <w:jc w:val="center"/>
        <w:rPr>
          <w:sz w:val="32"/>
        </w:rPr>
      </w:pPr>
      <w:r w:rsidRPr="0073099C">
        <w:rPr>
          <w:szCs w:val="24"/>
        </w:rPr>
        <w:t>План по противодействию коррупции в Администрации</w:t>
      </w:r>
    </w:p>
    <w:p w:rsidR="00D633C5" w:rsidRDefault="00367CD3" w:rsidP="00D633C5">
      <w:pPr>
        <w:pStyle w:val="a3"/>
        <w:jc w:val="center"/>
        <w:rPr>
          <w:szCs w:val="24"/>
        </w:rPr>
      </w:pPr>
      <w:proofErr w:type="spellStart"/>
      <w:r>
        <w:rPr>
          <w:szCs w:val="24"/>
        </w:rPr>
        <w:t>Литвиновск</w:t>
      </w:r>
      <w:r w:rsidR="00D633C5" w:rsidRPr="0073099C">
        <w:rPr>
          <w:szCs w:val="24"/>
        </w:rPr>
        <w:t>ого</w:t>
      </w:r>
      <w:proofErr w:type="spellEnd"/>
      <w:r w:rsidR="00D633C5" w:rsidRPr="0073099C">
        <w:rPr>
          <w:szCs w:val="24"/>
        </w:rPr>
        <w:t xml:space="preserve"> сельского поселения  на 20</w:t>
      </w:r>
      <w:r w:rsidR="0073099C">
        <w:rPr>
          <w:szCs w:val="24"/>
        </w:rPr>
        <w:t>2</w:t>
      </w:r>
      <w:r w:rsidR="00283119">
        <w:rPr>
          <w:szCs w:val="24"/>
        </w:rPr>
        <w:t>5</w:t>
      </w:r>
      <w:r w:rsidR="00D633C5" w:rsidRPr="0073099C">
        <w:rPr>
          <w:szCs w:val="24"/>
        </w:rPr>
        <w:t>-202</w:t>
      </w:r>
      <w:r w:rsidR="00283119">
        <w:rPr>
          <w:szCs w:val="24"/>
        </w:rPr>
        <w:t>7</w:t>
      </w:r>
      <w:r w:rsidR="00D633C5" w:rsidRPr="0073099C">
        <w:rPr>
          <w:szCs w:val="24"/>
        </w:rPr>
        <w:t xml:space="preserve"> годы</w:t>
      </w:r>
    </w:p>
    <w:p w:rsidR="0073099C" w:rsidRPr="0073099C" w:rsidRDefault="0073099C" w:rsidP="00D633C5">
      <w:pPr>
        <w:pStyle w:val="a3"/>
        <w:jc w:val="center"/>
        <w:rPr>
          <w:sz w:val="32"/>
        </w:rPr>
      </w:pPr>
    </w:p>
    <w:tbl>
      <w:tblPr>
        <w:tblW w:w="9855" w:type="dxa"/>
        <w:tblInd w:w="-334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-7" w:type="dxa"/>
          <w:right w:w="70" w:type="dxa"/>
        </w:tblCellMar>
        <w:tblLook w:val="04A0"/>
      </w:tblPr>
      <w:tblGrid>
        <w:gridCol w:w="492"/>
        <w:gridCol w:w="3027"/>
        <w:gridCol w:w="1643"/>
        <w:gridCol w:w="2720"/>
        <w:gridCol w:w="1973"/>
      </w:tblGrid>
      <w:tr w:rsidR="00D633C5" w:rsidTr="00424969">
        <w:trPr>
          <w:trHeight w:val="600"/>
        </w:trPr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633C5" w:rsidRDefault="00D633C5" w:rsidP="00424969">
            <w:pPr>
              <w:rPr>
                <w:b/>
              </w:rPr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3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633C5" w:rsidRDefault="00D633C5" w:rsidP="00424969">
            <w:pPr>
              <w:jc w:val="center"/>
              <w:rPr>
                <w:b/>
              </w:rPr>
            </w:pPr>
            <w:r>
              <w:t>Наименование мероприятия</w:t>
            </w:r>
          </w:p>
        </w:tc>
        <w:tc>
          <w:tcPr>
            <w:tcW w:w="1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633C5" w:rsidRDefault="00D633C5" w:rsidP="00424969">
            <w:pPr>
              <w:jc w:val="center"/>
              <w:rPr>
                <w:b/>
              </w:rPr>
            </w:pPr>
            <w:r>
              <w:t>Срок исполнения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633C5" w:rsidRDefault="00D633C5" w:rsidP="00424969">
            <w:pPr>
              <w:jc w:val="center"/>
              <w:rPr>
                <w:b/>
              </w:rPr>
            </w:pPr>
            <w:r>
              <w:t>Ожидаемые результаты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center"/>
              <w:rPr>
                <w:b/>
              </w:rPr>
            </w:pPr>
            <w:r>
              <w:t>Ответственный исполнитель</w:t>
            </w:r>
          </w:p>
        </w:tc>
      </w:tr>
      <w:tr w:rsidR="00D633C5" w:rsidTr="00424969">
        <w:trPr>
          <w:trHeight w:val="385"/>
        </w:trPr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633C5" w:rsidRDefault="00D633C5" w:rsidP="00424969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3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633C5" w:rsidRDefault="00D633C5" w:rsidP="00424969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633C5" w:rsidRDefault="00D633C5" w:rsidP="00424969">
            <w:pPr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633C5" w:rsidRDefault="00D633C5" w:rsidP="00424969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center"/>
              <w:rPr>
                <w:b/>
              </w:rPr>
            </w:pPr>
            <w:r>
              <w:t>5</w:t>
            </w:r>
          </w:p>
        </w:tc>
      </w:tr>
      <w:tr w:rsidR="00D633C5" w:rsidTr="00424969">
        <w:trPr>
          <w:trHeight w:val="840"/>
        </w:trPr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3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both"/>
            </w:pPr>
            <w:r>
              <w:t>Разработка, принятие, совершенствование действующих муниципальных правовых актов, направленных на противодействие коррупции</w:t>
            </w:r>
          </w:p>
        </w:tc>
        <w:tc>
          <w:tcPr>
            <w:tcW w:w="1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633C5" w:rsidRDefault="00D633C5" w:rsidP="00424969">
            <w:pPr>
              <w:jc w:val="center"/>
            </w:pPr>
            <w:r>
              <w:t>Постоянно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both"/>
            </w:pPr>
            <w:r>
              <w:t>Создание полноценной правовой базы в сфере противодействия коррупции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r>
              <w:t>Ведущий специалист, соответствующие структурные подразделения</w:t>
            </w:r>
          </w:p>
        </w:tc>
      </w:tr>
      <w:tr w:rsidR="00D633C5" w:rsidTr="00424969">
        <w:trPr>
          <w:trHeight w:val="840"/>
        </w:trPr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3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both"/>
            </w:pPr>
            <w:r>
              <w:t xml:space="preserve">Проведение проверки муниципальных правовых актов и проектов муниципальных правовых актов на предмет </w:t>
            </w:r>
            <w:proofErr w:type="spellStart"/>
            <w:r>
              <w:t>коррупциогенности</w:t>
            </w:r>
            <w:proofErr w:type="spellEnd"/>
            <w:r>
              <w:t xml:space="preserve">. </w:t>
            </w:r>
          </w:p>
          <w:p w:rsidR="00D633C5" w:rsidRDefault="00D633C5" w:rsidP="00424969">
            <w:pPr>
              <w:jc w:val="both"/>
            </w:pPr>
            <w:r>
              <w:t>Работа по учету рекомендаций об устранении коррупционных факторов, выявленных в действующих муниципальных правовых актах</w:t>
            </w:r>
          </w:p>
        </w:tc>
        <w:tc>
          <w:tcPr>
            <w:tcW w:w="1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633C5" w:rsidRDefault="00D633C5" w:rsidP="00424969">
            <w:pPr>
              <w:jc w:val="center"/>
            </w:pPr>
            <w:r>
              <w:t>Постоянно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both"/>
            </w:pPr>
            <w:r>
              <w:t>Устранение коррупционных факторов в муниципальных правовых актах и проектах муниципальных правовых актов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r>
              <w:t>Ведущий специалист</w:t>
            </w:r>
          </w:p>
          <w:p w:rsidR="00D633C5" w:rsidRDefault="00D633C5" w:rsidP="00424969"/>
          <w:p w:rsidR="00D633C5" w:rsidRDefault="00D633C5" w:rsidP="00424969"/>
        </w:tc>
      </w:tr>
      <w:tr w:rsidR="00D633C5" w:rsidTr="00424969">
        <w:trPr>
          <w:trHeight w:val="840"/>
        </w:trPr>
        <w:tc>
          <w:tcPr>
            <w:tcW w:w="49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center"/>
            </w:pPr>
            <w:r>
              <w:t>3</w:t>
            </w:r>
          </w:p>
        </w:tc>
        <w:tc>
          <w:tcPr>
            <w:tcW w:w="302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both"/>
            </w:pPr>
            <w:r>
              <w:t>Прием сведений о доходах, расходах, об имуществе и обязательствах имущественного характера муниципальных служащих и членов их семей</w:t>
            </w:r>
          </w:p>
        </w:tc>
        <w:tc>
          <w:tcPr>
            <w:tcW w:w="164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633C5" w:rsidRDefault="00D633C5" w:rsidP="00424969">
            <w:pPr>
              <w:jc w:val="center"/>
            </w:pPr>
            <w:r>
              <w:t>Ежегодно до 30 апреля</w:t>
            </w:r>
          </w:p>
        </w:tc>
        <w:tc>
          <w:tcPr>
            <w:tcW w:w="272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both"/>
            </w:pPr>
            <w:r>
              <w:t>Обеспечение своевременного исполнения муниципальными служащими обязанности по представлению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семьи</w:t>
            </w:r>
          </w:p>
        </w:tc>
        <w:tc>
          <w:tcPr>
            <w:tcW w:w="197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r>
              <w:t>Ведущий специалист</w:t>
            </w:r>
          </w:p>
        </w:tc>
      </w:tr>
      <w:tr w:rsidR="00D633C5" w:rsidTr="00424969">
        <w:trPr>
          <w:trHeight w:val="840"/>
        </w:trPr>
        <w:tc>
          <w:tcPr>
            <w:tcW w:w="49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center"/>
            </w:pPr>
            <w:r>
              <w:t>4</w:t>
            </w:r>
          </w:p>
        </w:tc>
        <w:tc>
          <w:tcPr>
            <w:tcW w:w="302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both"/>
            </w:pPr>
            <w:r>
              <w:t xml:space="preserve">Подготовка к размещению на официальном сайте Администрации </w:t>
            </w:r>
            <w:proofErr w:type="spellStart"/>
            <w:r w:rsidR="00367CD3">
              <w:t>Литвиновск</w:t>
            </w:r>
            <w:r>
              <w:t>ого</w:t>
            </w:r>
            <w:proofErr w:type="spellEnd"/>
            <w:r>
              <w:t xml:space="preserve"> сельского </w:t>
            </w:r>
            <w:r>
              <w:lastRenderedPageBreak/>
              <w:t xml:space="preserve">поселения в сети Интернет сведений о доходах, расходах, об имуществе и обязательствах имущественного характера муниципальных служащих и членов их семей  </w:t>
            </w:r>
          </w:p>
        </w:tc>
        <w:tc>
          <w:tcPr>
            <w:tcW w:w="164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633C5" w:rsidRDefault="00D633C5" w:rsidP="00424969">
            <w:pPr>
              <w:jc w:val="center"/>
            </w:pPr>
            <w:r>
              <w:lastRenderedPageBreak/>
              <w:t xml:space="preserve">В течение 14 рабочих дней со дня истечения </w:t>
            </w:r>
            <w:r>
              <w:lastRenderedPageBreak/>
              <w:t>срока для подачи указанных сведений</w:t>
            </w:r>
          </w:p>
        </w:tc>
        <w:tc>
          <w:tcPr>
            <w:tcW w:w="272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both"/>
            </w:pPr>
            <w:r>
              <w:lastRenderedPageBreak/>
              <w:t xml:space="preserve">Повышение открытости и доступности по профилактике коррупционных </w:t>
            </w:r>
            <w:r>
              <w:lastRenderedPageBreak/>
              <w:t>правонарушений</w:t>
            </w:r>
          </w:p>
        </w:tc>
        <w:tc>
          <w:tcPr>
            <w:tcW w:w="197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r>
              <w:lastRenderedPageBreak/>
              <w:t>Ведущий специалист</w:t>
            </w:r>
          </w:p>
        </w:tc>
      </w:tr>
      <w:tr w:rsidR="00D633C5" w:rsidTr="00424969">
        <w:trPr>
          <w:trHeight w:val="840"/>
        </w:trPr>
        <w:tc>
          <w:tcPr>
            <w:tcW w:w="49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center"/>
            </w:pPr>
            <w:r>
              <w:lastRenderedPageBreak/>
              <w:t>5</w:t>
            </w:r>
          </w:p>
        </w:tc>
        <w:tc>
          <w:tcPr>
            <w:tcW w:w="302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both"/>
            </w:pPr>
            <w:r>
              <w:t>Анализ сведений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164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633C5" w:rsidRDefault="00D633C5" w:rsidP="00424969">
            <w:pPr>
              <w:jc w:val="center"/>
            </w:pPr>
            <w:r>
              <w:t>Ежегодно до 30 мая</w:t>
            </w:r>
          </w:p>
        </w:tc>
        <w:tc>
          <w:tcPr>
            <w:tcW w:w="272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both"/>
            </w:pPr>
            <w:r>
              <w:t>Недопущение случаев нарушения законодательства Российской Федерации  о муниципальной службе и о противодействии коррупции муниципальными служащими</w:t>
            </w:r>
          </w:p>
        </w:tc>
        <w:tc>
          <w:tcPr>
            <w:tcW w:w="197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r>
              <w:t>Ведущий специалист</w:t>
            </w:r>
          </w:p>
        </w:tc>
      </w:tr>
      <w:tr w:rsidR="00D633C5" w:rsidTr="00424969">
        <w:trPr>
          <w:trHeight w:val="840"/>
        </w:trPr>
        <w:tc>
          <w:tcPr>
            <w:tcW w:w="49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center"/>
            </w:pPr>
            <w:r>
              <w:t>6</w:t>
            </w:r>
          </w:p>
        </w:tc>
        <w:tc>
          <w:tcPr>
            <w:tcW w:w="302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both"/>
            </w:pPr>
            <w:r>
              <w:t>Проведение проверки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1643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633C5" w:rsidRDefault="00D633C5" w:rsidP="00424969">
            <w:pPr>
              <w:jc w:val="center"/>
            </w:pPr>
            <w:r>
              <w:t>При наличии оснований</w:t>
            </w:r>
          </w:p>
        </w:tc>
        <w:tc>
          <w:tcPr>
            <w:tcW w:w="272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both"/>
            </w:pPr>
            <w:r>
              <w:t>Недопущение случаев несоблюдения муниципальными служащими  законодательства Российской Федерации  о муниципальной службе и о противодействии коррупции, принятие своевременных и действенных мер по выявленным нарушениям</w:t>
            </w:r>
          </w:p>
        </w:tc>
        <w:tc>
          <w:tcPr>
            <w:tcW w:w="197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r>
              <w:t>Ведущий специалист</w:t>
            </w:r>
          </w:p>
        </w:tc>
      </w:tr>
      <w:tr w:rsidR="00D633C5" w:rsidTr="00424969">
        <w:trPr>
          <w:trHeight w:val="1320"/>
        </w:trPr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center"/>
            </w:pPr>
            <w:r>
              <w:t>7</w:t>
            </w:r>
          </w:p>
        </w:tc>
        <w:tc>
          <w:tcPr>
            <w:tcW w:w="3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both"/>
            </w:pPr>
            <w:r>
              <w:t xml:space="preserve">Размещение проектов НПА, а также другой значимой информации на официальном сайте Администрации </w:t>
            </w:r>
            <w:proofErr w:type="spellStart"/>
            <w:r w:rsidR="00367CD3">
              <w:t>Литвиновск</w:t>
            </w:r>
            <w:r>
              <w:t>ого</w:t>
            </w:r>
            <w:proofErr w:type="spellEnd"/>
            <w:r>
              <w:t xml:space="preserve"> сельского поселения в сети Интернет</w:t>
            </w:r>
          </w:p>
          <w:p w:rsidR="00D633C5" w:rsidRDefault="00D633C5" w:rsidP="00424969">
            <w:pPr>
              <w:jc w:val="both"/>
              <w:rPr>
                <w:color w:val="FF0000"/>
              </w:rPr>
            </w:pPr>
          </w:p>
        </w:tc>
        <w:tc>
          <w:tcPr>
            <w:tcW w:w="1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633C5" w:rsidRDefault="00D633C5" w:rsidP="0091286C">
            <w:pPr>
              <w:jc w:val="center"/>
            </w:pPr>
            <w:r>
              <w:t>Постоянно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both"/>
            </w:pPr>
            <w:r>
              <w:t>Повышение уровня прозрачности деятельности органов местного самоуправления.</w:t>
            </w:r>
          </w:p>
          <w:p w:rsidR="00D633C5" w:rsidRDefault="00D633C5" w:rsidP="00424969">
            <w:pPr>
              <w:jc w:val="both"/>
            </w:pPr>
            <w:r>
              <w:t xml:space="preserve">Информирование населения о мерах по противодействию коррупции, принимаемых органами местного самоуправления 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both"/>
            </w:pPr>
            <w:r>
              <w:t>Ведущий специалист, структурные подразделения</w:t>
            </w:r>
          </w:p>
        </w:tc>
      </w:tr>
      <w:tr w:rsidR="00D633C5" w:rsidTr="00424969">
        <w:trPr>
          <w:trHeight w:val="1560"/>
        </w:trPr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center"/>
            </w:pPr>
            <w:r>
              <w:t>8</w:t>
            </w:r>
          </w:p>
        </w:tc>
        <w:tc>
          <w:tcPr>
            <w:tcW w:w="3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both"/>
            </w:pPr>
            <w:r>
              <w:t xml:space="preserve">Совершенствование муниципальных правовых актов, регламентирующих  права и обязанности муниципальных служащих, порядок деятельности </w:t>
            </w:r>
            <w:r w:rsidR="00D67652">
              <w:t>органов местного самоуправления</w:t>
            </w:r>
            <w:r>
              <w:t>.</w:t>
            </w:r>
          </w:p>
        </w:tc>
        <w:tc>
          <w:tcPr>
            <w:tcW w:w="1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633C5" w:rsidRDefault="00D633C5" w:rsidP="00424969">
            <w:pPr>
              <w:jc w:val="center"/>
            </w:pPr>
            <w:r>
              <w:t>Постоянно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both"/>
            </w:pPr>
            <w:r>
              <w:t>Устранение условий для совершения действий коррупционного характера при выполнении муниципальными служащими своих должностных обязанностей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r>
              <w:t>Ведущий специалист, заведующие секторами</w:t>
            </w:r>
          </w:p>
        </w:tc>
      </w:tr>
      <w:tr w:rsidR="00D633C5" w:rsidTr="00424969">
        <w:trPr>
          <w:trHeight w:val="313"/>
        </w:trPr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center"/>
            </w:pPr>
            <w:r>
              <w:t>9</w:t>
            </w:r>
          </w:p>
        </w:tc>
        <w:tc>
          <w:tcPr>
            <w:tcW w:w="3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8A6512">
            <w:pPr>
              <w:jc w:val="both"/>
            </w:pPr>
            <w:r>
              <w:t xml:space="preserve">Информирование муниципальных служащими на предмет соблюдения </w:t>
            </w:r>
            <w:r>
              <w:lastRenderedPageBreak/>
              <w:t>норм, запретов и требований к служебному поведению служащих, установленных законодательством о муниципальной службе</w:t>
            </w:r>
          </w:p>
        </w:tc>
        <w:tc>
          <w:tcPr>
            <w:tcW w:w="1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633C5" w:rsidRDefault="00D633C5" w:rsidP="00283119">
            <w:pPr>
              <w:jc w:val="center"/>
            </w:pPr>
            <w:r>
              <w:lastRenderedPageBreak/>
              <w:t>20</w:t>
            </w:r>
            <w:r w:rsidR="00367CD3">
              <w:t>2</w:t>
            </w:r>
            <w:r w:rsidR="00283119">
              <w:t>5</w:t>
            </w:r>
            <w:r>
              <w:t>-202</w:t>
            </w:r>
            <w:r w:rsidR="00283119">
              <w:t>7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both"/>
            </w:pPr>
            <w:r>
              <w:t xml:space="preserve">Формирование у служащих         </w:t>
            </w:r>
            <w:r>
              <w:br/>
              <w:t xml:space="preserve">представления о </w:t>
            </w:r>
            <w:r>
              <w:lastRenderedPageBreak/>
              <w:t>несовместимости муниципальной службы с коррупционными проявлениями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r>
              <w:lastRenderedPageBreak/>
              <w:t>Ведущий специалист</w:t>
            </w:r>
          </w:p>
        </w:tc>
      </w:tr>
      <w:tr w:rsidR="00D633C5" w:rsidTr="00424969">
        <w:trPr>
          <w:trHeight w:val="313"/>
        </w:trPr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center"/>
            </w:pPr>
            <w:r>
              <w:lastRenderedPageBreak/>
              <w:t>10</w:t>
            </w:r>
          </w:p>
        </w:tc>
        <w:tc>
          <w:tcPr>
            <w:tcW w:w="3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shd w:val="clear" w:color="auto" w:fill="FFFFFF"/>
              <w:jc w:val="both"/>
            </w:pPr>
            <w:r>
              <w:t>Организация и проведение аттестации в целях определения соответствия муниципальных служащих, замещаемой должности муниципальной службы</w:t>
            </w:r>
          </w:p>
          <w:p w:rsidR="00D633C5" w:rsidRDefault="00D633C5" w:rsidP="00424969">
            <w:pPr>
              <w:shd w:val="clear" w:color="auto" w:fill="FFFFFF"/>
              <w:jc w:val="both"/>
            </w:pPr>
          </w:p>
        </w:tc>
        <w:tc>
          <w:tcPr>
            <w:tcW w:w="1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633C5" w:rsidRDefault="00D633C5" w:rsidP="00424969">
            <w:pPr>
              <w:jc w:val="center"/>
            </w:pPr>
            <w:r>
              <w:t>По отдельному плану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both"/>
            </w:pPr>
            <w:r>
              <w:t>Недопущение протекционизма при замещении должностей муниципальной службы. Формирование кадрового состава, несклонного к коррупционным действиям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r>
              <w:t>Ведущий специалист</w:t>
            </w:r>
          </w:p>
        </w:tc>
      </w:tr>
      <w:tr w:rsidR="00D633C5" w:rsidTr="00424969">
        <w:trPr>
          <w:trHeight w:val="1995"/>
        </w:trPr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center"/>
            </w:pPr>
            <w:r>
              <w:t>11</w:t>
            </w:r>
          </w:p>
        </w:tc>
        <w:tc>
          <w:tcPr>
            <w:tcW w:w="3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both"/>
            </w:pPr>
            <w:r>
              <w:t xml:space="preserve">Совершенствование и обеспечение деятельности комиссий по соблюдению требований к служебному поведению и урегулированию конфликта интересов </w:t>
            </w:r>
          </w:p>
        </w:tc>
        <w:tc>
          <w:tcPr>
            <w:tcW w:w="1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633C5" w:rsidRDefault="00D633C5" w:rsidP="00424969">
            <w:pPr>
              <w:jc w:val="center"/>
            </w:pPr>
            <w:r>
              <w:t>Постоянно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424969">
            <w:pPr>
              <w:jc w:val="both"/>
            </w:pPr>
            <w:r>
              <w:t>Формирование в коллективах обстановки нетерпимости к проявлениям коррупции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7652" w:rsidP="00424969">
            <w:r>
              <w:t xml:space="preserve"> Глава Администрации</w:t>
            </w:r>
            <w:r w:rsidR="00D633C5">
              <w:t>, ведущий специалист</w:t>
            </w:r>
          </w:p>
        </w:tc>
      </w:tr>
      <w:tr w:rsidR="00D633C5" w:rsidTr="00D67652">
        <w:trPr>
          <w:trHeight w:val="2143"/>
        </w:trPr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8A6512">
            <w:pPr>
              <w:jc w:val="center"/>
            </w:pPr>
            <w:r>
              <w:t>12</w:t>
            </w:r>
          </w:p>
        </w:tc>
        <w:tc>
          <w:tcPr>
            <w:tcW w:w="3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8A6512">
            <w:pPr>
              <w:pStyle w:val="ac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механизма формирования кадрового резерва на конкурсной основе и замещения вакантных должностей из сформированного кадрового резерва</w:t>
            </w:r>
          </w:p>
        </w:tc>
        <w:tc>
          <w:tcPr>
            <w:tcW w:w="1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633C5" w:rsidRDefault="00D633C5" w:rsidP="008A6512">
            <w:pPr>
              <w:jc w:val="center"/>
            </w:pPr>
            <w:r>
              <w:t>По мере необходимости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8A6512">
            <w:pPr>
              <w:jc w:val="both"/>
            </w:pPr>
            <w:r>
              <w:t>Недопущение протекционизма при замещении должностей муниципальной службы. Формирование кадрового состава, несклонного к коррупционным действиям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8A6512">
            <w:r>
              <w:t>Ведущий специалист</w:t>
            </w:r>
          </w:p>
        </w:tc>
      </w:tr>
      <w:tr w:rsidR="00D633C5" w:rsidTr="00424969">
        <w:trPr>
          <w:trHeight w:val="1995"/>
        </w:trPr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8A6512">
            <w:pPr>
              <w:jc w:val="center"/>
            </w:pPr>
            <w:r>
              <w:t>13</w:t>
            </w:r>
          </w:p>
        </w:tc>
        <w:tc>
          <w:tcPr>
            <w:tcW w:w="3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8A6512">
            <w:pPr>
              <w:pStyle w:val="ac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 заседаний Комиссии по координации работы по противодействию коррупции в  </w:t>
            </w:r>
            <w:proofErr w:type="spellStart"/>
            <w:r w:rsidR="00367CD3">
              <w:rPr>
                <w:rFonts w:ascii="Times New Roman" w:hAnsi="Times New Roman"/>
                <w:sz w:val="24"/>
                <w:szCs w:val="24"/>
              </w:rPr>
              <w:t>Литвиновск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сельском поселении  с участием представителей общественности и иных заинтересованных лиц</w:t>
            </w:r>
          </w:p>
        </w:tc>
        <w:tc>
          <w:tcPr>
            <w:tcW w:w="1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633C5" w:rsidRDefault="008A6512" w:rsidP="008A6512">
            <w:pPr>
              <w:jc w:val="center"/>
            </w:pPr>
            <w:r>
              <w:t>По мере необходимости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8A6512">
            <w:pPr>
              <w:jc w:val="both"/>
            </w:pPr>
            <w:r>
              <w:t>Формирование в коллективах обстановки нетерпимости к проявлениям коррупции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8A6512">
            <w:r>
              <w:t>Ведущий  специалист</w:t>
            </w:r>
          </w:p>
        </w:tc>
      </w:tr>
      <w:tr w:rsidR="00D633C5" w:rsidTr="00B62DF0">
        <w:trPr>
          <w:trHeight w:val="2733"/>
        </w:trPr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8A6512">
            <w:pPr>
              <w:jc w:val="center"/>
            </w:pPr>
            <w:r>
              <w:t>14</w:t>
            </w:r>
          </w:p>
        </w:tc>
        <w:tc>
          <w:tcPr>
            <w:tcW w:w="3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8A6512">
            <w:pPr>
              <w:pStyle w:val="ac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электронного информационного взаимодействия между органами местного самоуправления, органами государственной власти, гражданами и организациями</w:t>
            </w:r>
          </w:p>
        </w:tc>
        <w:tc>
          <w:tcPr>
            <w:tcW w:w="1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633C5" w:rsidRDefault="00D633C5" w:rsidP="008A6512">
            <w:pPr>
              <w:jc w:val="center"/>
            </w:pPr>
            <w:r>
              <w:t>Постоянно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8A6512">
            <w:pPr>
              <w:jc w:val="both"/>
            </w:pPr>
            <w:r>
              <w:t>Повышение уровня прозрачности, доступности деятельности органов местного самоуправления.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8A6512">
            <w:r>
              <w:t>Ведущий специалист</w:t>
            </w:r>
          </w:p>
        </w:tc>
      </w:tr>
      <w:tr w:rsidR="00D633C5" w:rsidTr="00424969">
        <w:trPr>
          <w:trHeight w:val="1995"/>
        </w:trPr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2F1BCD">
            <w:pPr>
              <w:jc w:val="center"/>
            </w:pPr>
            <w:r>
              <w:lastRenderedPageBreak/>
              <w:t>15</w:t>
            </w:r>
          </w:p>
        </w:tc>
        <w:tc>
          <w:tcPr>
            <w:tcW w:w="3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2F1BCD">
            <w:pPr>
              <w:pStyle w:val="ac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выполнением требований, установленных Федеральным законом от 05.04.2013 года № 44-ФЗ «О контрактной системе в сфере закупок товаров, работ, услуг  для обеспечения государственных и муниципальных нужд»</w:t>
            </w:r>
          </w:p>
        </w:tc>
        <w:tc>
          <w:tcPr>
            <w:tcW w:w="1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633C5" w:rsidRDefault="00D633C5" w:rsidP="002F1BCD">
            <w:pPr>
              <w:jc w:val="center"/>
            </w:pPr>
            <w:r>
              <w:t>Постоянно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2F1BCD">
            <w:pPr>
              <w:jc w:val="both"/>
            </w:pPr>
            <w:r>
              <w:t>Устранение условий для совершения действий коррупционной направленности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2F1BCD">
            <w:pPr>
              <w:jc w:val="both"/>
            </w:pPr>
            <w:r>
              <w:t>Сектор экономики и финансов</w:t>
            </w:r>
          </w:p>
        </w:tc>
      </w:tr>
      <w:tr w:rsidR="00D633C5" w:rsidTr="00424969">
        <w:trPr>
          <w:trHeight w:val="1995"/>
        </w:trPr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2F1BCD">
            <w:pPr>
              <w:jc w:val="center"/>
            </w:pPr>
            <w:r>
              <w:t>16</w:t>
            </w:r>
          </w:p>
        </w:tc>
        <w:tc>
          <w:tcPr>
            <w:tcW w:w="3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2F1BCD">
            <w:pPr>
              <w:pStyle w:val="ac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контроля за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</w:t>
            </w:r>
          </w:p>
        </w:tc>
        <w:tc>
          <w:tcPr>
            <w:tcW w:w="1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633C5" w:rsidRDefault="00D633C5" w:rsidP="002F1BCD">
            <w:pPr>
              <w:jc w:val="center"/>
            </w:pPr>
            <w:r>
              <w:t>Постоянно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2F1BCD">
            <w:pPr>
              <w:jc w:val="both"/>
            </w:pPr>
            <w:r>
              <w:t>Устранение условий для совершения действий коррупционной направленности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2F1BCD">
            <w:pPr>
              <w:jc w:val="both"/>
            </w:pPr>
            <w:r>
              <w:t>Специалист первой категории</w:t>
            </w:r>
          </w:p>
        </w:tc>
      </w:tr>
      <w:tr w:rsidR="00D633C5" w:rsidTr="00424969">
        <w:trPr>
          <w:trHeight w:val="1995"/>
        </w:trPr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2F1BCD">
            <w:pPr>
              <w:jc w:val="center"/>
            </w:pPr>
            <w:r>
              <w:t>17</w:t>
            </w:r>
          </w:p>
        </w:tc>
        <w:tc>
          <w:tcPr>
            <w:tcW w:w="3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2F1BCD">
            <w:pPr>
              <w:pStyle w:val="ac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работы  по ежеквартальному  анализу  анкетных данных, содержащихся в личных делах  муниципальных служащих с целью  их  актуализации</w:t>
            </w:r>
          </w:p>
        </w:tc>
        <w:tc>
          <w:tcPr>
            <w:tcW w:w="1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633C5" w:rsidRDefault="00D633C5" w:rsidP="002F1BCD">
            <w:pPr>
              <w:jc w:val="center"/>
            </w:pPr>
            <w:r>
              <w:t>ежеквартально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2F1BCD">
            <w:pPr>
              <w:jc w:val="both"/>
            </w:pPr>
            <w:r>
              <w:t>Недопущение случаев нарушения законодательства Российской Федерации  о муниципальной службе и о противодействии коррупции муниципальными служащими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2F1BCD">
            <w:pPr>
              <w:jc w:val="both"/>
            </w:pPr>
            <w:r>
              <w:t>Ведущий специалист</w:t>
            </w:r>
          </w:p>
        </w:tc>
      </w:tr>
      <w:tr w:rsidR="00D633C5" w:rsidTr="00424969">
        <w:trPr>
          <w:trHeight w:val="1995"/>
        </w:trPr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2F1BCD">
            <w:pPr>
              <w:jc w:val="center"/>
            </w:pPr>
            <w:r>
              <w:t>18</w:t>
            </w:r>
          </w:p>
        </w:tc>
        <w:tc>
          <w:tcPr>
            <w:tcW w:w="3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2F1BCD">
            <w:pPr>
              <w:pStyle w:val="ac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Уделять особое внимание  сведениям  о близких родственниках лиц,  поступающих на работу в  Администрацию (должности муниципальной службы и технического персонала)</w:t>
            </w:r>
          </w:p>
        </w:tc>
        <w:tc>
          <w:tcPr>
            <w:tcW w:w="1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633C5" w:rsidRDefault="00D633C5" w:rsidP="002F1BCD">
            <w:pPr>
              <w:jc w:val="center"/>
            </w:pPr>
            <w:r>
              <w:t>По мере необходимости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2F1BCD">
            <w:pPr>
              <w:jc w:val="both"/>
            </w:pPr>
            <w:r>
              <w:t>Недопущение случаев нарушения законодательства Российской Федерации  о муниципальной службе и о противодействии коррупции муниципальными служащими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2F1BCD">
            <w:pPr>
              <w:jc w:val="both"/>
            </w:pPr>
            <w:r>
              <w:t>Ведущий специалист</w:t>
            </w:r>
          </w:p>
        </w:tc>
      </w:tr>
      <w:tr w:rsidR="00D633C5" w:rsidTr="00424969">
        <w:trPr>
          <w:trHeight w:val="1995"/>
        </w:trPr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2F1BCD">
            <w:pPr>
              <w:jc w:val="center"/>
            </w:pPr>
            <w:r>
              <w:t>19</w:t>
            </w:r>
          </w:p>
        </w:tc>
        <w:tc>
          <w:tcPr>
            <w:tcW w:w="3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2F1BCD">
            <w:pPr>
              <w:pStyle w:val="ac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Рекомендовать поступающим лицам заполнять анкету «Сведения  о свойственниках»</w:t>
            </w:r>
          </w:p>
        </w:tc>
        <w:tc>
          <w:tcPr>
            <w:tcW w:w="1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633C5" w:rsidRDefault="00D633C5" w:rsidP="002F1BCD">
            <w:pPr>
              <w:jc w:val="center"/>
            </w:pPr>
            <w:r>
              <w:t>По мере необходимости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2F1BCD">
            <w:pPr>
              <w:jc w:val="both"/>
            </w:pPr>
            <w:r>
              <w:t>Недопущение случаев нарушения законодательства Российской Федерации  о муниципальной службе и о противодействии коррупции муниципальными служащими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2F1BCD">
            <w:pPr>
              <w:jc w:val="both"/>
            </w:pPr>
            <w:r>
              <w:t>Ведущий специалист</w:t>
            </w:r>
          </w:p>
        </w:tc>
      </w:tr>
      <w:tr w:rsidR="00D633C5" w:rsidTr="00424969">
        <w:trPr>
          <w:trHeight w:val="1995"/>
        </w:trPr>
        <w:tc>
          <w:tcPr>
            <w:tcW w:w="4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2F1BCD">
            <w:pPr>
              <w:jc w:val="center"/>
            </w:pPr>
            <w:r>
              <w:lastRenderedPageBreak/>
              <w:t>20</w:t>
            </w:r>
          </w:p>
        </w:tc>
        <w:tc>
          <w:tcPr>
            <w:tcW w:w="30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2F1BCD">
            <w:pPr>
              <w:pStyle w:val="ac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 анкету « Сведения о свойственниках» в кадровой работе </w:t>
            </w:r>
          </w:p>
        </w:tc>
        <w:tc>
          <w:tcPr>
            <w:tcW w:w="1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  <w:vAlign w:val="center"/>
          </w:tcPr>
          <w:p w:rsidR="00D633C5" w:rsidRDefault="00D633C5" w:rsidP="002F1BCD">
            <w:pPr>
              <w:jc w:val="center"/>
            </w:pPr>
            <w:r>
              <w:t>По мере необходимости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2F1BCD">
            <w:pPr>
              <w:jc w:val="both"/>
            </w:pPr>
            <w:r>
              <w:t>Недопущение случаев нарушения законодательства Российской Федерации  о муниципальной службе и о противодействии коррупции муниципальными служащими</w:t>
            </w:r>
          </w:p>
        </w:tc>
        <w:tc>
          <w:tcPr>
            <w:tcW w:w="19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D633C5" w:rsidRDefault="00D633C5" w:rsidP="002F1BCD">
            <w:pPr>
              <w:jc w:val="both"/>
            </w:pPr>
            <w:r>
              <w:t xml:space="preserve">Ведущий специалист </w:t>
            </w:r>
          </w:p>
        </w:tc>
      </w:tr>
    </w:tbl>
    <w:p w:rsidR="00D633C5" w:rsidRDefault="00D633C5" w:rsidP="00D633C5">
      <w:pPr>
        <w:jc w:val="both"/>
      </w:pPr>
    </w:p>
    <w:p w:rsidR="00D633C5" w:rsidRDefault="00D633C5" w:rsidP="00D633C5">
      <w:pPr>
        <w:jc w:val="both"/>
        <w:rPr>
          <w:sz w:val="28"/>
          <w:szCs w:val="28"/>
        </w:rPr>
      </w:pPr>
    </w:p>
    <w:p w:rsidR="00D633C5" w:rsidRDefault="00D633C5" w:rsidP="00D633C5">
      <w:pPr>
        <w:jc w:val="both"/>
        <w:rPr>
          <w:sz w:val="28"/>
          <w:szCs w:val="28"/>
        </w:rPr>
      </w:pPr>
    </w:p>
    <w:p w:rsidR="00D633C5" w:rsidRDefault="00D633C5" w:rsidP="00D633C5"/>
    <w:p w:rsidR="00D633C5" w:rsidRDefault="00367CD3" w:rsidP="00D633C5">
      <w:pPr>
        <w:jc w:val="both"/>
        <w:rPr>
          <w:sz w:val="28"/>
        </w:rPr>
      </w:pPr>
      <w:r>
        <w:rPr>
          <w:sz w:val="28"/>
        </w:rPr>
        <w:t xml:space="preserve">Ведущий специалист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О.И. Романенко</w:t>
      </w:r>
    </w:p>
    <w:p w:rsidR="00D633C5" w:rsidRDefault="00D633C5" w:rsidP="00D633C5">
      <w:pPr>
        <w:jc w:val="both"/>
        <w:rPr>
          <w:sz w:val="28"/>
        </w:rPr>
      </w:pPr>
    </w:p>
    <w:p w:rsidR="00E4214C" w:rsidRDefault="00E4214C" w:rsidP="00E4214C">
      <w:pPr>
        <w:jc w:val="both"/>
        <w:rPr>
          <w:sz w:val="28"/>
        </w:rPr>
      </w:pPr>
    </w:p>
    <w:sectPr w:rsidR="00E4214C" w:rsidSect="00F3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973DF"/>
    <w:multiLevelType w:val="hybridMultilevel"/>
    <w:tmpl w:val="6874C5E8"/>
    <w:lvl w:ilvl="0" w:tplc="75B8903A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F0DB5"/>
    <w:multiLevelType w:val="hybridMultilevel"/>
    <w:tmpl w:val="4A24C81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A5A9C"/>
    <w:multiLevelType w:val="hybridMultilevel"/>
    <w:tmpl w:val="A016105C"/>
    <w:lvl w:ilvl="0" w:tplc="064CDCB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415"/>
    <w:rsid w:val="0005797A"/>
    <w:rsid w:val="00206A6A"/>
    <w:rsid w:val="00283119"/>
    <w:rsid w:val="002938E5"/>
    <w:rsid w:val="002F1BCD"/>
    <w:rsid w:val="00341F20"/>
    <w:rsid w:val="00367CD3"/>
    <w:rsid w:val="003D352E"/>
    <w:rsid w:val="003E7927"/>
    <w:rsid w:val="0048625E"/>
    <w:rsid w:val="004E76CE"/>
    <w:rsid w:val="00587D42"/>
    <w:rsid w:val="00607415"/>
    <w:rsid w:val="0066658F"/>
    <w:rsid w:val="0073099C"/>
    <w:rsid w:val="00810811"/>
    <w:rsid w:val="008A6512"/>
    <w:rsid w:val="0091286C"/>
    <w:rsid w:val="009D2E04"/>
    <w:rsid w:val="00B3323F"/>
    <w:rsid w:val="00B43301"/>
    <w:rsid w:val="00B62DF0"/>
    <w:rsid w:val="00BC12A0"/>
    <w:rsid w:val="00C21F23"/>
    <w:rsid w:val="00C8521F"/>
    <w:rsid w:val="00D633C5"/>
    <w:rsid w:val="00D67652"/>
    <w:rsid w:val="00E4214C"/>
    <w:rsid w:val="00EE6DCF"/>
    <w:rsid w:val="00F3324F"/>
    <w:rsid w:val="00FF0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25E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8625E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5E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862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8625E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4862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862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62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2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basedOn w:val="a0"/>
    <w:uiPriority w:val="99"/>
    <w:rsid w:val="003E7927"/>
    <w:rPr>
      <w:rFonts w:cs="Times New Roman"/>
      <w:color w:val="106BBE"/>
    </w:rPr>
  </w:style>
  <w:style w:type="character" w:styleId="a9">
    <w:name w:val="Hyperlink"/>
    <w:basedOn w:val="a0"/>
    <w:uiPriority w:val="99"/>
    <w:unhideWhenUsed/>
    <w:rsid w:val="003E7927"/>
    <w:rPr>
      <w:color w:val="0000FF" w:themeColor="hyperlink"/>
      <w:u w:val="single"/>
    </w:rPr>
  </w:style>
  <w:style w:type="paragraph" w:styleId="aa">
    <w:name w:val="Body Text"/>
    <w:basedOn w:val="a"/>
    <w:link w:val="ab"/>
    <w:rsid w:val="00BC12A0"/>
    <w:pPr>
      <w:suppressAutoHyphens/>
      <w:spacing w:after="140" w:line="288" w:lineRule="auto"/>
    </w:pPr>
    <w:rPr>
      <w:rFonts w:asciiTheme="minorHAnsi" w:hAnsiTheme="minorHAnsi"/>
      <w:color w:val="00000A"/>
      <w:sz w:val="22"/>
      <w:szCs w:val="22"/>
    </w:rPr>
  </w:style>
  <w:style w:type="character" w:customStyle="1" w:styleId="ab">
    <w:name w:val="Основной текст Знак"/>
    <w:basedOn w:val="a0"/>
    <w:link w:val="aa"/>
    <w:rsid w:val="00BC12A0"/>
    <w:rPr>
      <w:rFonts w:eastAsia="Times New Roman" w:cs="Times New Roman"/>
      <w:color w:val="00000A"/>
      <w:lang w:eastAsia="ru-RU"/>
    </w:rPr>
  </w:style>
  <w:style w:type="paragraph" w:customStyle="1" w:styleId="11">
    <w:name w:val="Без интервала1"/>
    <w:qFormat/>
    <w:rsid w:val="00BC12A0"/>
    <w:pPr>
      <w:suppressAutoHyphens/>
      <w:spacing w:after="0" w:line="240" w:lineRule="auto"/>
    </w:pPr>
    <w:rPr>
      <w:rFonts w:eastAsia="Times New Roman" w:cs="Times New Roman"/>
      <w:color w:val="00000A"/>
      <w:lang w:eastAsia="ru-RU"/>
    </w:rPr>
  </w:style>
  <w:style w:type="paragraph" w:customStyle="1" w:styleId="ac">
    <w:name w:val="Содержимое таблицы"/>
    <w:basedOn w:val="a"/>
    <w:qFormat/>
    <w:rsid w:val="00D633C5"/>
    <w:pPr>
      <w:suppressLineNumbers/>
      <w:suppressAutoHyphens/>
      <w:spacing w:after="200" w:line="276" w:lineRule="auto"/>
    </w:pPr>
    <w:rPr>
      <w:rFonts w:asciiTheme="minorHAnsi" w:hAnsiTheme="minorHAnsi"/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Романенко ОИ</cp:lastModifiedBy>
  <cp:revision>8</cp:revision>
  <cp:lastPrinted>2022-04-04T11:15:00Z</cp:lastPrinted>
  <dcterms:created xsi:type="dcterms:W3CDTF">2022-03-15T06:15:00Z</dcterms:created>
  <dcterms:modified xsi:type="dcterms:W3CDTF">2025-04-09T10:58:00Z</dcterms:modified>
</cp:coreProperties>
</file>