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0" w:rsidRDefault="00881250" w:rsidP="00715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50" w:rsidRDefault="00881250" w:rsidP="00715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FF" w:rsidRPr="007154FF" w:rsidRDefault="007154FF" w:rsidP="00715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F" w:rsidRPr="007154FF" w:rsidRDefault="007154FF" w:rsidP="007154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4"/>
        <w:gridCol w:w="4373"/>
        <w:gridCol w:w="5691"/>
      </w:tblGrid>
      <w:tr w:rsidR="007154FF" w:rsidRPr="007154FF" w:rsidTr="00881250">
        <w:trPr>
          <w:gridBefore w:val="1"/>
          <w:wBefore w:w="284" w:type="dxa"/>
          <w:trHeight w:val="1696"/>
        </w:trPr>
        <w:tc>
          <w:tcPr>
            <w:tcW w:w="1006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54FF" w:rsidRP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154FF" w:rsidRP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7154FF" w:rsidRP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154FF" w:rsidRP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250">
              <w:rPr>
                <w:rFonts w:ascii="Times New Roman" w:hAnsi="Times New Roman" w:cs="Times New Roman"/>
                <w:sz w:val="28"/>
                <w:szCs w:val="28"/>
              </w:rPr>
              <w:t>ЛИТВИНОВСКОЕ</w:t>
            </w: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07973">
              <w:rPr>
                <w:rFonts w:ascii="Times New Roman" w:hAnsi="Times New Roman" w:cs="Times New Roman"/>
                <w:sz w:val="28"/>
                <w:szCs w:val="28"/>
              </w:rPr>
              <w:t>ЛИТВИНОВСКОГО</w:t>
            </w: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4FF" w:rsidRP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FF" w:rsidRDefault="007154FF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881250" w:rsidRDefault="00881250" w:rsidP="00715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FF" w:rsidRPr="007154FF" w:rsidRDefault="00881250" w:rsidP="004F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E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51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5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51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54FF" w:rsidRPr="00715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Литвиновка</w:t>
            </w:r>
          </w:p>
        </w:tc>
      </w:tr>
      <w:tr w:rsidR="007154FF" w:rsidRPr="007154FF" w:rsidTr="00881250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1"/>
          <w:wAfter w:w="5691" w:type="dxa"/>
          <w:tblCellSpacing w:w="0" w:type="dxa"/>
        </w:trPr>
        <w:tc>
          <w:tcPr>
            <w:tcW w:w="4657" w:type="dxa"/>
            <w:gridSpan w:val="2"/>
            <w:hideMark/>
          </w:tcPr>
          <w:p w:rsidR="008765E4" w:rsidRPr="007154FF" w:rsidRDefault="008765E4" w:rsidP="0088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Об утверждении Правил внутреннего трудового распорядка Администрации </w:t>
            </w:r>
            <w:r w:rsidR="0088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Литвиновского</w:t>
            </w:r>
            <w:r w:rsidRPr="00715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</w:tbl>
    <w:p w:rsidR="007154FF" w:rsidRDefault="008765E4" w:rsidP="004F51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соответствии с Конституцией Российской Федерации и Трудовым кодексом Российской Федерации, а также в целях упорядочения работы Администрации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повышения её эффективности, укрепления трудовой дисциплины, рационального использования рабочего времени и совершенствования организации труда  Администрация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Утвердить Правила внутреннего трудового распорядка Администрации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Белокалитвинского района Ростовской области.</w:t>
      </w:r>
    </w:p>
    <w:p w:rsidR="007154FF" w:rsidRDefault="008765E4" w:rsidP="007154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с момента подписания.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от 16.11.2016 № 07 считать утратившим силу.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1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</w:t>
      </w:r>
      <w:r w:rsid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1E8" w:rsidRDefault="008765E4" w:rsidP="004F5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5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F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Литвиновского </w:t>
      </w:r>
    </w:p>
    <w:p w:rsidR="008765E4" w:rsidRPr="007154FF" w:rsidRDefault="004F51E8" w:rsidP="004F51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Герасименко</w:t>
      </w:r>
    </w:p>
    <w:p w:rsidR="00881250" w:rsidRDefault="00881250" w:rsidP="007154FF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0" w:rsidRDefault="00881250" w:rsidP="007154FF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E8" w:rsidRDefault="004F51E8" w:rsidP="007154FF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0" w:rsidRDefault="00881250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0" w:rsidRDefault="00881250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0" w:rsidRDefault="008765E4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постановлением </w:t>
      </w:r>
    </w:p>
    <w:p w:rsidR="008765E4" w:rsidRPr="007154FF" w:rsidRDefault="008765E4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81250" w:rsidRDefault="00881250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Литвиновского </w:t>
      </w:r>
      <w:r w:rsidR="008765E4" w:rsidRPr="007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8765E4" w:rsidRPr="007154FF" w:rsidRDefault="008765E4" w:rsidP="007154F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4F51E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17.10.2022</w:t>
      </w:r>
      <w:bookmarkStart w:id="0" w:name="_GoBack"/>
      <w:bookmarkEnd w:id="0"/>
      <w:r w:rsidRPr="0071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E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8765E4" w:rsidRPr="007154FF" w:rsidRDefault="008765E4" w:rsidP="007154F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765E4" w:rsidRPr="007154FF" w:rsidRDefault="008765E4" w:rsidP="007154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трудового распорядка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8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Белокалитвинского района   Ростовской  области</w:t>
      </w:r>
    </w:p>
    <w:p w:rsidR="008765E4" w:rsidRPr="007154FF" w:rsidRDefault="008765E4" w:rsidP="007154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765E4" w:rsidRPr="007154FF" w:rsidRDefault="008765E4" w:rsidP="007154FF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В соответствии с </w:t>
      </w:r>
      <w:hyperlink r:id="rId6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7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минимального размера оплаты труда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Настоящие Правила внутреннего трудового распорядка являются локальным нормативным актом Администрации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Белокалитвинского района Ростовской области (далее – Администрации поселения), регламентирующим в соответствии с </w:t>
      </w:r>
      <w:hyperlink r:id="rId8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 поселения.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hyperlink r:id="rId9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законами, коллективным договором, трудовым договором, локальными нормативными актами Администрации поселения 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Работодатель обязан в соответствии с </w:t>
      </w:r>
      <w:hyperlink r:id="rId10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применять меры дисциплинарного взыскания.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на работу и увольнения Работников</w:t>
      </w:r>
    </w:p>
    <w:p w:rsidR="00C25DF0" w:rsidRPr="00C25DF0" w:rsidRDefault="008765E4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Работники реализуют право на труд путем заключения трудового договора о работе в Администрации поселения.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Администрации поселения. Получение Работником экземпляра трудового договора подтверждается подписью Работника на экземпляре трудового договора, хранящемся в Администрации поселения. Содержание трудового договора должно соответствовать действующему </w:t>
      </w:r>
      <w:hyperlink r:id="rId11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законодательству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A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заключении трудового договора лицо, поступающее на работу, предъявляет Работодателю:</w:t>
      </w:r>
      <w:r w:rsidRPr="00B14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dst100137"/>
      <w:bookmarkEnd w:id="1"/>
      <w:r w:rsidR="00C25DF0" w:rsidRPr="00C25DF0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"/>
      <w:bookmarkEnd w:id="2"/>
      <w:r w:rsidRPr="00C25DF0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39"/>
      <w:bookmarkEnd w:id="3"/>
      <w:r w:rsidRPr="00C25DF0"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140"/>
      <w:bookmarkEnd w:id="4"/>
      <w:r w:rsidRPr="00C25DF0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141"/>
      <w:bookmarkEnd w:id="5"/>
      <w:r w:rsidRPr="00C25DF0"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142"/>
      <w:bookmarkEnd w:id="6"/>
      <w:r w:rsidRPr="00C25DF0">
        <w:rPr>
          <w:rFonts w:ascii="Times New Roman" w:eastAsia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43"/>
      <w:bookmarkEnd w:id="7"/>
      <w:r w:rsidRPr="00C25DF0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51"/>
      <w:bookmarkEnd w:id="8"/>
      <w:r w:rsidRPr="00C25DF0"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67"/>
      <w:bookmarkEnd w:id="9"/>
      <w:r w:rsidRPr="00C25DF0">
        <w:rPr>
          <w:rFonts w:ascii="Times New Roman" w:eastAsia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146"/>
      <w:bookmarkEnd w:id="10"/>
      <w:r w:rsidRPr="00C25DF0">
        <w:rPr>
          <w:rFonts w:ascii="Times New Roman" w:eastAsia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25DF0" w:rsidRPr="00C25DF0" w:rsidRDefault="00C25DF0" w:rsidP="00C25DF0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320"/>
      <w:bookmarkStart w:id="12" w:name="dst100147"/>
      <w:bookmarkEnd w:id="11"/>
      <w:bookmarkEnd w:id="12"/>
      <w:r w:rsidRPr="00C25DF0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 приеме на работу, требующую обязательного медицинского осмотра, предъявляется также справка установленного образца.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В отдельных случаях с учетом специфики работы, </w:t>
      </w:r>
      <w:hyperlink r:id="rId12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законами, </w:t>
      </w:r>
      <w:hyperlink r:id="rId13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указами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Прием на работу оформляется распоряжением Работодателя на основании заключенного трудового договора. Содержание приказа распоряжение должно соответствовать условиям заключенного трудового договора.</w:t>
      </w:r>
      <w:r w:rsidR="00B14A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о приеме на работу объявляется Работнику под роспись.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На основании распоряжения о приеме на работу Работодатель обязан в пятидневный срок сделать запись в трудовой книжке Работника, в случае, если работа в Администрации поселения является для Работника основной.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 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2.13.При приеме на работу Работодатель обязан: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2.15.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4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2.16. Прекращение трудового договора может иметь место только по основаниям, предусмотренным </w:t>
      </w:r>
      <w:hyperlink r:id="rId15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2.17. Трудовой договор может быть расторгнут в любое время по соглашению сторон трудового договора.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2.18.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</w:t>
      </w:r>
      <w:hyperlink r:id="rId16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2.19. Трудовой договор может быть расторгнут и до истечения срока предупреждения об увольнении, по соглашению между Работником и Работодателем.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2.20.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7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2.21.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8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иными федеральными законами не может быть отказано в заключении трудового договора.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2.22. Расторжение трудового договора по инициативе Работодателя производится с учетом мотивированного мнения представительного органа Администрации поселения, за исключением случаев, предусмотренных </w:t>
      </w:r>
      <w:hyperlink r:id="rId19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2.23. Прекращение трудового договора оформляется распоряжением Работодателя.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2.24. С распоряжением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распоряжением. В случае,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роспись, на </w:t>
      </w:r>
      <w:r w:rsidR="00CB00C8"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соответствующая запись.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2.25.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0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ссылкой на статью и пункт закона. Днем увольнения считается последний день работы.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2.26.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2.27.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2.28.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2.29. Трудовой договор, заключенный на время выполнения определенной работы, прекращается по завершении этой работы.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2.30.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2.31. Трудовой договор, заключенный для выполнения сезонных работ в течение определенного периода (сезона), прекращается по окончании этого периода(сезона).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права и обязанности Работника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Работник Администрации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имеет право на: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заключение, изменение и расторжение трудового договора в порядке и на условиях, которые установлены </w:t>
      </w:r>
      <w:hyperlink r:id="rId21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работы, обусловленной трудовым договором, отвечающей его профессиональной подготовке и квалификации;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рабочее место, соответствующее государственным нормативным требованиям охраны труда;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отдых, гарантируемый установленной </w:t>
      </w:r>
      <w:hyperlink r:id="rId22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профессиональную подготовку, переподготовку и повышение своей квалификации в порядке, установленном </w:t>
      </w:r>
      <w:hyperlink r:id="rId23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участие в управлении Администрацией поселения в предусмотренных </w:t>
      </w:r>
      <w:hyperlink r:id="rId24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 и коллективным договором формах;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5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обязательное социальное страхование в случаях, предусмотренных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другие права, предусмотренные коллективным договором Администрации поселения.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Работник Администрации 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предъявлять при приеме на работу документы, предусмотренные действующим </w:t>
      </w:r>
      <w:hyperlink r:id="rId26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правила внутреннего трудового распорядка Администрации поселения, в том числе режим труда и отдыха;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-соблюдать трудовую дисциплину;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-грамотно и своевременно вести необходимую документацию;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соблюдать требования по охране труда и обеспечению безопасности труда, в том числе правильно применять средства индивидуальной и коллективной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проходить обязательные медицинские осмотры в предусмотренных </w:t>
      </w:r>
      <w:hyperlink r:id="rId27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случаях;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порядок и чистоту на рабочем месте и на территории Администрации поселения;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систематически повышать свою квалификацию, изучать передовые приемы и методы работы, совершенствовать профессиональные навыки;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информировать Работодателя либо непосредственного руководителя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бережно относиться к имуществу Работодателя;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соблюдать установленный законодательством и локальными нормативными актами порядок работы с конфиденциальной информацией;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отработать после обучения, осуществляемого на средства Работодателя, установленный договором на обучение срок;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участие в совещаниях, собраниях руководства собственников Работодателя, представлять отчеты о своей работе;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Основные права и обязанности Работодателя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4.1.Работодатель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8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9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-вести коллективные переговоры и заключать коллективные договоры;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-поощрять Работников за добросовестный эффективный труд;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-привлекать Работников к дисциплинарной ответственности;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локальные нормативные акты.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4.2.Работодатель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соблюдать </w:t>
      </w:r>
      <w:hyperlink r:id="rId30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трудовое законодательство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предоставлять Работникам работу, обусловленную трудовым договором;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безопасность труда и условия, отвечающие государственным нормативным требованиям охраны труда;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Работникам равную оплату за труд равной ценности;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выплачивать в полном размере причитающуюся Работникам заработную плату в сроки, установленные </w:t>
      </w:r>
      <w:hyperlink r:id="rId31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коллективным договором, правилами внутреннего трудового распорядка организации, трудовыми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вести учет рабочего времени, фактически отработанного Работниками;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-обеспечивать учет сверхурочных работ;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вести коллективные переговоры, а также заключать коллективный договор в порядке, установленном </w:t>
      </w:r>
      <w:hyperlink r:id="rId32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-знакомить Работников под роспись с принимаемыми локальными нормативными актами, непосредственно связанными с их трудовой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3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4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r:id="rId35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 и коллективным договором формах;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обеспечивать бытовые нужды Работников, связанные с исполнением ими трудовых обязанностей;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обязательное социальное страхование Работников в порядке, установленном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6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другими федеральными законами и иными нормативными правовыми актами РФ;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-исполнять иные обязанности, предусмотренные </w:t>
      </w:r>
      <w:hyperlink r:id="rId37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8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Режим работы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Рабочее время Работников Администрации поселения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Работникам Администрации поселения устанавливается пятидневная рабочая неделя с двумя выходными днями (суббота и воскресенье).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Нормальная продолжительность рабочего времени - 40 часов в неделю, 8 часов в день.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пп.1.3 п.1 Постановления Верховного Совета РСФСР от 1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ноября 1990г. № 298/3-1 «О неотложных мерах по улучшению положения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женщин, семьи, охраны материнства и детства на селе» с 1 января 1991 года для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работающих в сельской местности, устанавливается 36-часовая рабочая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Время начала и окончания работы и перерыва для отдыха и питания устанавливается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48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работы – 17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в пятницу 16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женщин, работающих в сельской местности: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48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–16</w:t>
      </w:r>
      <w:r w:rsidRPr="007154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9E18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Продолжительность рабочего дня или смены, непосредственно предшествующих нерабочему праздничному дню, уменьшается на один час.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B85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соглашению между Работником и Работодателем могут устанавливаться неполный день 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B851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39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отстраняет от работы (не допускает к работе) Работника: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появившегося на работе в состоянии алкогольного, наркотического или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токсического опьянения;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прошедшего в установленном порядке обучение и проверку знаний и навыков в области охраны труда;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прошедшего в установленном порядке обязательный предварительный или периодический медицинский осмотр;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требованиям органов и должностных лиц, уполномоченных федеральными законами и иными нормативными правовыми актами;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других случаях, предусмотренных </w:t>
      </w:r>
      <w:hyperlink r:id="rId40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федеральными законами и иными нормативными правовыми актами.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Работодателя об отстранении Работника от работы (о </w:t>
      </w:r>
      <w:r w:rsidR="00BE6EE4"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допуске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работе) оформляется распоряжением руководителя Администрации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объявляется Работнику под роспись.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 к работе оформляется распоряжением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независимо от </w:t>
      </w:r>
      <w:proofErr w:type="gramStart"/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продолжительности</w:t>
      </w:r>
      <w:proofErr w:type="gramEnd"/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отсутствия на рабочем месте без уважительных причин более четырех часов подряд в течение рабочего дня  с ним может быть расторгнут трудовой договор по </w:t>
      </w:r>
      <w:hyperlink r:id="rId41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подпункту "а" пункта 6 статьи 81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 в связи с однократным грубым нарушением трудовых обязанностей (совершенным прогулом).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2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кодексом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3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</w:t>
      </w:r>
      <w:r w:rsidR="00BE6E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Работодатель ведет точный учет сверхурочных работ путем составления журнала сверхурочных работ. Сверхурочные работы не должны превышать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каждого Работника четырех часов в течение двух дней подряд и 120 часов в год.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Время отдыха</w:t>
      </w:r>
    </w:p>
    <w:p w:rsidR="00C25DF0" w:rsidRPr="00C25DF0" w:rsidRDefault="008765E4" w:rsidP="00C25DF0">
      <w:pPr>
        <w:pStyle w:val="consplusnormal"/>
        <w:spacing w:before="0" w:beforeAutospacing="0" w:after="0" w:afterAutospacing="0"/>
        <w:ind w:firstLine="708"/>
        <w:rPr>
          <w:sz w:val="28"/>
          <w:szCs w:val="28"/>
        </w:rPr>
      </w:pPr>
      <w:r w:rsidRPr="007154FF">
        <w:rPr>
          <w:sz w:val="28"/>
          <w:szCs w:val="28"/>
        </w:rPr>
        <w:t> </w:t>
      </w:r>
      <w:r w:rsidRPr="007154FF">
        <w:rPr>
          <w:sz w:val="28"/>
          <w:szCs w:val="28"/>
        </w:rPr>
        <w:br/>
        <w:t>7.1. В течение рабочего времени 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  <w:r w:rsidRPr="007154FF">
        <w:rPr>
          <w:sz w:val="28"/>
          <w:szCs w:val="28"/>
        </w:rPr>
        <w:br/>
        <w:t>7.2. Ежегодный основной оплачиваемый отпуск предоставляется Работникам продолжительностью 28 календарных дней.</w:t>
      </w:r>
      <w:r w:rsidRPr="007154FF">
        <w:rPr>
          <w:sz w:val="28"/>
          <w:szCs w:val="28"/>
        </w:rPr>
        <w:br/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4" w:history="1">
        <w:r w:rsidRPr="007154FF">
          <w:rPr>
            <w:sz w:val="28"/>
            <w:szCs w:val="28"/>
            <w:u w:val="single"/>
          </w:rPr>
          <w:t>федеральным законом</w:t>
        </w:r>
      </w:hyperlink>
      <w:r w:rsidRPr="007154FF">
        <w:rPr>
          <w:sz w:val="28"/>
          <w:szCs w:val="28"/>
        </w:rPr>
        <w:t>.</w:t>
      </w:r>
      <w:r w:rsidRPr="007154FF">
        <w:rPr>
          <w:sz w:val="28"/>
          <w:szCs w:val="28"/>
        </w:rPr>
        <w:br/>
      </w:r>
      <w:r w:rsidRPr="007154FF">
        <w:rPr>
          <w:sz w:val="28"/>
          <w:szCs w:val="28"/>
        </w:rPr>
        <w:br/>
        <w:t xml:space="preserve">7.3. </w:t>
      </w:r>
      <w:r w:rsidR="00C25DF0" w:rsidRPr="00C25DF0">
        <w:rPr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</w:t>
      </w:r>
    </w:p>
    <w:p w:rsidR="00C25DF0" w:rsidRPr="00C25DF0" w:rsidRDefault="00C25DF0" w:rsidP="00C25DF0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C25DF0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</w:t>
      </w:r>
    </w:p>
    <w:p w:rsidR="00C25DF0" w:rsidRPr="00C25DF0" w:rsidRDefault="00C25DF0" w:rsidP="00C25DF0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C25DF0">
        <w:rPr>
          <w:sz w:val="28"/>
          <w:szCs w:val="28"/>
        </w:rPr>
        <w:t>Муниципальному служащему, имеющему ненормированный рабочий день, предоставляется ежегодный дополнительный оплачиваемый отпуск продолжительностью не менее 3 и не более 5 календарных дней.</w:t>
      </w:r>
    </w:p>
    <w:p w:rsidR="00C25DF0" w:rsidRPr="00C25DF0" w:rsidRDefault="00C25DF0" w:rsidP="00C25DF0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C25DF0">
        <w:rPr>
          <w:sz w:val="28"/>
          <w:szCs w:val="28"/>
        </w:rPr>
        <w:t>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представительных органов муниципальных образований.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отпусков обязателен как для Работодателя, так и для Работника. О времени начала отпуска Работник должен быть извещен не позднее чем за две недели до его начала путем издания распоряжения о предоставленииотпуска.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7.5. В случаях, установленных действующим </w:t>
      </w:r>
      <w:hyperlink r:id="rId45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7.6. Отзыв работника из отпуска допускается только с его согласия.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7.7. Отпуск без сохранения заработной платы предоставляется Работнику в соответствии с </w:t>
      </w:r>
      <w:hyperlink r:id="rId46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иными актами, содержащими нормы трудового права, локальными нормативными актами.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Заработная плата</w:t>
      </w:r>
    </w:p>
    <w:p w:rsidR="004F51E8" w:rsidRPr="003D6245" w:rsidRDefault="008765E4" w:rsidP="004F5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7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 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48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8.8.Заработная плата выплачивается два раза в месяц: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2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8.9. </w:t>
      </w:r>
      <w:r w:rsidR="004F51E8" w:rsidRPr="003D624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8.11. Оплата отпуска производится не позднее чем за три дня до его начала.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 поощрения за труд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объявление благодарности;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выплата премии;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награждение ценным подарком;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награждение почетной грамотой;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представление к званию лучшего по профессии;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другие виды поощрений Работников, определенные, положениями о дисциплине.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Поощрения объявляются распоряжением по Администрации поселения, доводятся до сведения коллектива.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нарушение трудовой дисциплины</w:t>
      </w:r>
    </w:p>
    <w:p w:rsidR="00C25DF0" w:rsidRPr="00C25DF0" w:rsidRDefault="008765E4" w:rsidP="00C25D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10.1. Работники обязаны подчиняться Работодателю, выполнять его указания,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трудовой деятельностью, а также приказы и распоряжения.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 Работники обязаны проявлять взаимную вежливость, уважение, терпимость, соблюдать трудовую дисциплину, профессиональную этику.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-замечание;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-выговор;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-увольнение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соответствующим основаниям);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10.4. Применение дисциплинарных взысканий, не предусмотренных федеральными законами, настоящими Правилами не допускается.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10.5. </w:t>
      </w:r>
      <w:r w:rsidR="00C25DF0" w:rsidRPr="00C25DF0">
        <w:rPr>
          <w:rFonts w:ascii="Times New Roman" w:hAnsi="Times New Roman" w:cs="Times New Roman"/>
          <w:sz w:val="28"/>
          <w:szCs w:val="28"/>
        </w:rPr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 и на момент повторного неисполнения им без уважительных причин трудовых обязанностей оно не снято и не погашено, за прогул без уважительных причин, а также за появление на работе в нетрезвом</w:t>
      </w:r>
      <w:r w:rsidR="00C25DF0" w:rsidRPr="00C25DF0">
        <w:rPr>
          <w:rFonts w:ascii="Times New Roman" w:hAnsi="Times New Roman" w:cs="Times New Roman"/>
          <w:sz w:val="28"/>
          <w:szCs w:val="28"/>
        </w:rPr>
        <w:tab/>
        <w:t>состоянии.</w:t>
      </w:r>
    </w:p>
    <w:p w:rsidR="008765E4" w:rsidRPr="007154FF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За каждый дисциплинарный проступок может быть применено только одно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10.8. </w:t>
      </w:r>
      <w:r w:rsidR="00D6016C"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10.12. Дисциплинарные взыскания применяются распоряжением, в котором отражается: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-существо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проступка;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-время совершения и время обнаружения дисциплинарного проступка;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-вид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применяемого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-документы, подтверждающие совершение дисциплинарного проступка;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-документы, содержащие объяснения Работника.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 применении дисциплинарного взыскания также можно привести краткое изложение объяснений Работника.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10.13. </w:t>
      </w:r>
      <w:r w:rsidR="00CB00C8"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49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законодательства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E1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8765E4" w:rsidRPr="007154FF" w:rsidRDefault="008765E4" w:rsidP="0088125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8765E4" w:rsidRDefault="008765E4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11.1. Настоящие Правила внутреннего трудового распорядка утверждаются Работодателем с учетом мнения представительного органа Работников Администрации поселения, согласно </w:t>
      </w:r>
      <w:hyperlink r:id="rId50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 190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При приеме на работу Работодатель обязан ознакомить Работника с настоящими правилами под расписку.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11.3. Настоящие Правила регламентируют порядок поведения всех 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а также Работодателя, его представителей, взаимоотношения между ними, их обязанности и права.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11.5. Текст Правил внутреннего трудового распорядка размещается в Администрации поселения в доступном месте.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11.6. В случае изменения </w:t>
      </w:r>
      <w:hyperlink r:id="rId51" w:history="1">
        <w:r w:rsidRPr="007154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Трудового кодекса</w:t>
        </w:r>
      </w:hyperlink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  <w:r w:rsidRPr="007154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:rsidR="007154FF" w:rsidRPr="007154FF" w:rsidRDefault="007154FF" w:rsidP="00881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</w:t>
      </w:r>
      <w:r w:rsidR="004F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Романенко</w:t>
      </w:r>
    </w:p>
    <w:sectPr w:rsidR="007154FF" w:rsidRPr="007154FF" w:rsidSect="007C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01"/>
    <w:rsid w:val="000E17F6"/>
    <w:rsid w:val="00423B3E"/>
    <w:rsid w:val="004B09C5"/>
    <w:rsid w:val="004C7E9F"/>
    <w:rsid w:val="004F51E8"/>
    <w:rsid w:val="007154FF"/>
    <w:rsid w:val="007C2A6D"/>
    <w:rsid w:val="008765E4"/>
    <w:rsid w:val="00881250"/>
    <w:rsid w:val="009A1C30"/>
    <w:rsid w:val="009E180C"/>
    <w:rsid w:val="00A839E5"/>
    <w:rsid w:val="00AD1013"/>
    <w:rsid w:val="00B14A43"/>
    <w:rsid w:val="00B40F01"/>
    <w:rsid w:val="00B85173"/>
    <w:rsid w:val="00BE6EE4"/>
    <w:rsid w:val="00C25DF0"/>
    <w:rsid w:val="00C66B87"/>
    <w:rsid w:val="00CB00C8"/>
    <w:rsid w:val="00D42E7B"/>
    <w:rsid w:val="00D6016C"/>
    <w:rsid w:val="00F0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E9D2-05B9-4F46-93CC-1955730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65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6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5E4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876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5E4"/>
    <w:rPr>
      <w:b/>
      <w:bCs/>
    </w:rPr>
  </w:style>
  <w:style w:type="character" w:customStyle="1" w:styleId="seltxt1">
    <w:name w:val="seltxt1"/>
    <w:basedOn w:val="a0"/>
    <w:rsid w:val="008765E4"/>
  </w:style>
  <w:style w:type="character" w:customStyle="1" w:styleId="txterrbg1">
    <w:name w:val="txterrbg1"/>
    <w:basedOn w:val="a0"/>
    <w:rsid w:val="008765E4"/>
    <w:rPr>
      <w:shd w:val="clear" w:color="auto" w:fill="94A5AA"/>
    </w:rPr>
  </w:style>
  <w:style w:type="character" w:customStyle="1" w:styleId="key1">
    <w:name w:val="key1"/>
    <w:basedOn w:val="a0"/>
    <w:rsid w:val="008765E4"/>
  </w:style>
  <w:style w:type="character" w:customStyle="1" w:styleId="presskey1">
    <w:name w:val="presskey1"/>
    <w:basedOn w:val="a0"/>
    <w:rsid w:val="008765E4"/>
    <w:rPr>
      <w:bdr w:val="single" w:sz="6" w:space="1" w:color="FFFFFF" w:frame="1"/>
      <w:shd w:val="clear" w:color="auto" w:fill="7C8488"/>
    </w:rPr>
  </w:style>
  <w:style w:type="paragraph" w:styleId="a6">
    <w:name w:val="Balloon Text"/>
    <w:basedOn w:val="a"/>
    <w:link w:val="a7"/>
    <w:uiPriority w:val="99"/>
    <w:semiHidden/>
    <w:unhideWhenUsed/>
    <w:rsid w:val="00715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4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25D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275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1204.14/" TargetMode="External"/><Relationship Id="rId18" Type="http://schemas.openxmlformats.org/officeDocument/2006/relationships/hyperlink" Target="garantf1://12025268.6404/" TargetMode="External"/><Relationship Id="rId26" Type="http://schemas.openxmlformats.org/officeDocument/2006/relationships/hyperlink" Target="garantf1://12025268.65/" TargetMode="External"/><Relationship Id="rId39" Type="http://schemas.openxmlformats.org/officeDocument/2006/relationships/hyperlink" Target="garantf1://12025268.113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3000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97/" TargetMode="External"/><Relationship Id="rId47" Type="http://schemas.openxmlformats.org/officeDocument/2006/relationships/hyperlink" Target="garantf1://12025268.6000/" TargetMode="External"/><Relationship Id="rId50" Type="http://schemas.openxmlformats.org/officeDocument/2006/relationships/hyperlink" Target="garantf1://12025268.190/" TargetMode="External"/><Relationship Id="rId7" Type="http://schemas.openxmlformats.org/officeDocument/2006/relationships/hyperlink" Target="garantf1://10080093.0/" TargetMode="External"/><Relationship Id="rId12" Type="http://schemas.openxmlformats.org/officeDocument/2006/relationships/hyperlink" Target="garantf1://12025268.6502/" TargetMode="External"/><Relationship Id="rId17" Type="http://schemas.openxmlformats.org/officeDocument/2006/relationships/hyperlink" Target="garantf1://12025268.5/" TargetMode="External"/><Relationship Id="rId25" Type="http://schemas.openxmlformats.org/officeDocument/2006/relationships/hyperlink" Target="garantf1://12025268.237/" TargetMode="External"/><Relationship Id="rId33" Type="http://schemas.openxmlformats.org/officeDocument/2006/relationships/hyperlink" Target="garantf1://12025268.5/" TargetMode="External"/><Relationship Id="rId38" Type="http://schemas.openxmlformats.org/officeDocument/2006/relationships/hyperlink" Target="garantf1://12025268.1062/" TargetMode="External"/><Relationship Id="rId46" Type="http://schemas.openxmlformats.org/officeDocument/2006/relationships/hyperlink" Target="garantf1://12025268.128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013/" TargetMode="External"/><Relationship Id="rId20" Type="http://schemas.openxmlformats.org/officeDocument/2006/relationships/hyperlink" Target="garantf1://12025268.1013/" TargetMode="External"/><Relationship Id="rId29" Type="http://schemas.openxmlformats.org/officeDocument/2006/relationships/hyperlink" Target="garantf1://12025268.3000/" TargetMode="External"/><Relationship Id="rId41" Type="http://schemas.openxmlformats.org/officeDocument/2006/relationships/hyperlink" Target="garantf1://12025268.816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37/" TargetMode="External"/><Relationship Id="rId11" Type="http://schemas.openxmlformats.org/officeDocument/2006/relationships/hyperlink" Target="garantf1://12025268.57/" TargetMode="External"/><Relationship Id="rId24" Type="http://schemas.openxmlformats.org/officeDocument/2006/relationships/hyperlink" Target="garantf1://12025268.1008/" TargetMode="External"/><Relationship Id="rId32" Type="http://schemas.openxmlformats.org/officeDocument/2006/relationships/hyperlink" Target="garantf1://12025268.1006/" TargetMode="External"/><Relationship Id="rId37" Type="http://schemas.openxmlformats.org/officeDocument/2006/relationships/hyperlink" Target="garantf1://12025268.22/" TargetMode="External"/><Relationship Id="rId40" Type="http://schemas.openxmlformats.org/officeDocument/2006/relationships/hyperlink" Target="garantf1://12025268.76/" TargetMode="External"/><Relationship Id="rId45" Type="http://schemas.openxmlformats.org/officeDocument/2006/relationships/hyperlink" Target="garantf1://12025268.124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2025268.1013/" TargetMode="External"/><Relationship Id="rId23" Type="http://schemas.openxmlformats.org/officeDocument/2006/relationships/hyperlink" Target="garantf1://12025268.197/" TargetMode="External"/><Relationship Id="rId28" Type="http://schemas.openxmlformats.org/officeDocument/2006/relationships/hyperlink" Target="garantf1://12025268.3000/" TargetMode="External"/><Relationship Id="rId36" Type="http://schemas.openxmlformats.org/officeDocument/2006/relationships/hyperlink" Target="garantf1://12025268.237/" TargetMode="External"/><Relationship Id="rId49" Type="http://schemas.openxmlformats.org/officeDocument/2006/relationships/hyperlink" Target="garantf1://12025268.5/" TargetMode="External"/><Relationship Id="rId10" Type="http://schemas.openxmlformats.org/officeDocument/2006/relationships/hyperlink" Target="garantf1://12025268.8000/" TargetMode="External"/><Relationship Id="rId19" Type="http://schemas.openxmlformats.org/officeDocument/2006/relationships/hyperlink" Target="garantf1://12025268.373/" TargetMode="External"/><Relationship Id="rId31" Type="http://schemas.openxmlformats.org/officeDocument/2006/relationships/hyperlink" Target="garantf1://12025268.136/" TargetMode="External"/><Relationship Id="rId44" Type="http://schemas.openxmlformats.org/officeDocument/2006/relationships/hyperlink" Target="garantf1://12052272.0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25268.1012/" TargetMode="External"/><Relationship Id="rId22" Type="http://schemas.openxmlformats.org/officeDocument/2006/relationships/hyperlink" Target="garantf1://12025268.912/" TargetMode="External"/><Relationship Id="rId27" Type="http://schemas.openxmlformats.org/officeDocument/2006/relationships/hyperlink" Target="garantf1://12025268.69/" TargetMode="External"/><Relationship Id="rId30" Type="http://schemas.openxmlformats.org/officeDocument/2006/relationships/hyperlink" Target="garantf1://12025268.5/" TargetMode="External"/><Relationship Id="rId35" Type="http://schemas.openxmlformats.org/officeDocument/2006/relationships/hyperlink" Target="garantf1://12025268.1008/" TargetMode="External"/><Relationship Id="rId43" Type="http://schemas.openxmlformats.org/officeDocument/2006/relationships/hyperlink" Target="garantf1://12025268.99/" TargetMode="External"/><Relationship Id="rId48" Type="http://schemas.openxmlformats.org/officeDocument/2006/relationships/hyperlink" Target="garantf1://10800200.20023/" TargetMode="External"/><Relationship Id="rId8" Type="http://schemas.openxmlformats.org/officeDocument/2006/relationships/hyperlink" Target="garantf1://12025268.0/" TargetMode="External"/><Relationship Id="rId51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63DD-AEDC-4607-BF2F-7F7ED4C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cp:lastPrinted>2019-10-16T10:54:00Z</cp:lastPrinted>
  <dcterms:created xsi:type="dcterms:W3CDTF">2022-10-17T12:22:00Z</dcterms:created>
  <dcterms:modified xsi:type="dcterms:W3CDTF">2022-10-17T12:22:00Z</dcterms:modified>
</cp:coreProperties>
</file>