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D40" w:rsidRPr="00D93715" w:rsidRDefault="00A10D40" w:rsidP="00A10D40">
      <w:pPr>
        <w:pStyle w:val="21"/>
        <w:jc w:val="center"/>
        <w:rPr>
          <w:sz w:val="28"/>
          <w:szCs w:val="28"/>
        </w:rPr>
      </w:pPr>
      <w:r>
        <w:rPr>
          <w:noProof/>
          <w:sz w:val="28"/>
          <w:szCs w:val="28"/>
        </w:rPr>
        <w:drawing>
          <wp:inline distT="0" distB="0" distL="0" distR="0">
            <wp:extent cx="571500" cy="723900"/>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6"/>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A10D40" w:rsidRPr="00D93715" w:rsidRDefault="00A10D40" w:rsidP="00A10D40">
      <w:pPr>
        <w:pStyle w:val="21"/>
        <w:jc w:val="center"/>
        <w:rPr>
          <w:sz w:val="28"/>
          <w:szCs w:val="28"/>
        </w:rPr>
      </w:pPr>
      <w:r w:rsidRPr="00D93715">
        <w:rPr>
          <w:sz w:val="28"/>
          <w:szCs w:val="28"/>
        </w:rPr>
        <w:t>РОССИЙСКАЯ ФЕДЕРАЦИЯ</w:t>
      </w:r>
    </w:p>
    <w:p w:rsidR="00A10D40" w:rsidRPr="00D93715" w:rsidRDefault="00A10D40" w:rsidP="00A10D40">
      <w:pPr>
        <w:pStyle w:val="21"/>
        <w:jc w:val="center"/>
        <w:rPr>
          <w:sz w:val="28"/>
          <w:szCs w:val="28"/>
        </w:rPr>
      </w:pPr>
      <w:r w:rsidRPr="00D93715">
        <w:rPr>
          <w:sz w:val="28"/>
          <w:szCs w:val="28"/>
        </w:rPr>
        <w:t>РОСТОВСКАЯ ОБЛАСТЬ</w:t>
      </w:r>
    </w:p>
    <w:p w:rsidR="00A10D40" w:rsidRPr="00D93715" w:rsidRDefault="00A10D40" w:rsidP="00A10D40">
      <w:pPr>
        <w:pStyle w:val="21"/>
        <w:jc w:val="center"/>
        <w:rPr>
          <w:sz w:val="28"/>
          <w:szCs w:val="28"/>
        </w:rPr>
      </w:pPr>
      <w:r w:rsidRPr="00D93715">
        <w:rPr>
          <w:sz w:val="28"/>
          <w:szCs w:val="28"/>
        </w:rPr>
        <w:t>БЕЛОКАЛИТВИНСКИЙ РАЙОН</w:t>
      </w:r>
    </w:p>
    <w:p w:rsidR="00A10D40" w:rsidRPr="00D93715" w:rsidRDefault="00A10D40" w:rsidP="00A10D40">
      <w:pPr>
        <w:pStyle w:val="21"/>
        <w:jc w:val="center"/>
        <w:rPr>
          <w:sz w:val="28"/>
          <w:szCs w:val="28"/>
        </w:rPr>
      </w:pPr>
      <w:r w:rsidRPr="00D93715">
        <w:rPr>
          <w:sz w:val="28"/>
          <w:szCs w:val="28"/>
        </w:rPr>
        <w:t>МУНИЦИПАЛЬНОЕ ОБРАЗОВАНИЕ</w:t>
      </w:r>
    </w:p>
    <w:p w:rsidR="00A10D40" w:rsidRPr="00D93715" w:rsidRDefault="00A10D40" w:rsidP="00A10D40">
      <w:pPr>
        <w:pStyle w:val="21"/>
        <w:jc w:val="center"/>
        <w:rPr>
          <w:sz w:val="28"/>
          <w:szCs w:val="28"/>
        </w:rPr>
      </w:pPr>
      <w:r w:rsidRPr="00D93715">
        <w:rPr>
          <w:sz w:val="28"/>
          <w:szCs w:val="28"/>
        </w:rPr>
        <w:t>«ЛИТВИНОВСКОЕ СЕЛЬСКОЕ ПОСЕЛЕНИЕ»</w:t>
      </w:r>
    </w:p>
    <w:p w:rsidR="00A10D40" w:rsidRPr="00D93715" w:rsidRDefault="00A10D40" w:rsidP="00A10D40">
      <w:pPr>
        <w:pStyle w:val="21"/>
        <w:ind w:firstLine="0"/>
        <w:jc w:val="center"/>
        <w:rPr>
          <w:sz w:val="28"/>
          <w:szCs w:val="28"/>
        </w:rPr>
      </w:pPr>
      <w:r w:rsidRPr="00D93715">
        <w:rPr>
          <w:sz w:val="28"/>
          <w:szCs w:val="28"/>
        </w:rPr>
        <w:t xml:space="preserve">АДМИНИСТРАЦИЯ </w:t>
      </w:r>
      <w:r>
        <w:rPr>
          <w:sz w:val="28"/>
          <w:szCs w:val="28"/>
        </w:rPr>
        <w:t>ЛИТВИНОВСКОГО</w:t>
      </w:r>
      <w:r w:rsidRPr="00D93715">
        <w:rPr>
          <w:sz w:val="28"/>
          <w:szCs w:val="28"/>
        </w:rPr>
        <w:t xml:space="preserve"> СЕЛЬСКОГО ПОСЕЛЕНИЯ</w:t>
      </w:r>
    </w:p>
    <w:p w:rsidR="002E260B" w:rsidRDefault="002E260B" w:rsidP="002E260B">
      <w:pPr>
        <w:spacing w:after="0" w:line="240" w:lineRule="auto"/>
        <w:jc w:val="center"/>
        <w:rPr>
          <w:rFonts w:ascii="Times New Roman" w:hAnsi="Times New Roman" w:cs="Times New Roman"/>
          <w:sz w:val="28"/>
          <w:szCs w:val="28"/>
        </w:rPr>
      </w:pPr>
    </w:p>
    <w:p w:rsidR="002E260B" w:rsidRDefault="002E260B" w:rsidP="002E26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2E260B" w:rsidRDefault="002E260B" w:rsidP="002E260B">
      <w:pPr>
        <w:spacing w:after="0" w:line="240" w:lineRule="auto"/>
        <w:jc w:val="center"/>
        <w:rPr>
          <w:rFonts w:ascii="Times New Roman" w:hAnsi="Times New Roman" w:cs="Times New Roman"/>
          <w:sz w:val="28"/>
          <w:szCs w:val="28"/>
        </w:rPr>
      </w:pPr>
    </w:p>
    <w:p w:rsidR="002E260B" w:rsidRDefault="00D351D1" w:rsidP="00A10D4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16 </w:t>
      </w:r>
      <w:r w:rsidR="00A10D40">
        <w:rPr>
          <w:rFonts w:ascii="Times New Roman" w:hAnsi="Times New Roman" w:cs="Times New Roman"/>
          <w:sz w:val="28"/>
          <w:szCs w:val="28"/>
        </w:rPr>
        <w:t>июн</w:t>
      </w:r>
      <w:r>
        <w:rPr>
          <w:rFonts w:ascii="Times New Roman" w:hAnsi="Times New Roman" w:cs="Times New Roman"/>
          <w:sz w:val="28"/>
          <w:szCs w:val="28"/>
        </w:rPr>
        <w:t>я</w:t>
      </w:r>
      <w:r w:rsidR="00A10D40">
        <w:rPr>
          <w:rFonts w:ascii="Times New Roman" w:hAnsi="Times New Roman" w:cs="Times New Roman"/>
          <w:sz w:val="28"/>
          <w:szCs w:val="28"/>
        </w:rPr>
        <w:t xml:space="preserve"> 2025года </w:t>
      </w:r>
      <w:r>
        <w:rPr>
          <w:rFonts w:ascii="Times New Roman" w:hAnsi="Times New Roman" w:cs="Times New Roman"/>
          <w:sz w:val="28"/>
          <w:szCs w:val="28"/>
        </w:rPr>
        <w:t xml:space="preserve">                              </w:t>
      </w:r>
      <w:r w:rsidR="00A10D40">
        <w:rPr>
          <w:rFonts w:ascii="Times New Roman" w:hAnsi="Times New Roman" w:cs="Times New Roman"/>
          <w:sz w:val="28"/>
          <w:szCs w:val="28"/>
        </w:rPr>
        <w:t>№</w:t>
      </w:r>
      <w:r w:rsidR="002E260B">
        <w:rPr>
          <w:rFonts w:ascii="Times New Roman" w:hAnsi="Times New Roman" w:cs="Times New Roman"/>
          <w:sz w:val="28"/>
          <w:szCs w:val="28"/>
        </w:rPr>
        <w:t xml:space="preserve"> </w:t>
      </w:r>
      <w:r>
        <w:rPr>
          <w:rFonts w:ascii="Times New Roman" w:hAnsi="Times New Roman" w:cs="Times New Roman"/>
          <w:sz w:val="28"/>
          <w:szCs w:val="28"/>
        </w:rPr>
        <w:t>80</w:t>
      </w:r>
      <w:r w:rsidR="00A10D40">
        <w:rPr>
          <w:rFonts w:ascii="Times New Roman" w:hAnsi="Times New Roman" w:cs="Times New Roman"/>
          <w:sz w:val="28"/>
          <w:szCs w:val="28"/>
        </w:rPr>
        <w:t xml:space="preserve">                         </w:t>
      </w:r>
      <w:r>
        <w:rPr>
          <w:rFonts w:ascii="Times New Roman" w:hAnsi="Times New Roman" w:cs="Times New Roman"/>
          <w:sz w:val="28"/>
          <w:szCs w:val="28"/>
        </w:rPr>
        <w:t xml:space="preserve">        </w:t>
      </w:r>
      <w:r w:rsidR="00A10D40">
        <w:rPr>
          <w:rFonts w:ascii="Times New Roman" w:hAnsi="Times New Roman" w:cs="Times New Roman"/>
          <w:sz w:val="28"/>
          <w:szCs w:val="28"/>
        </w:rPr>
        <w:t xml:space="preserve"> с. Литвиновка</w:t>
      </w:r>
      <w:r w:rsidR="002E260B">
        <w:rPr>
          <w:rFonts w:ascii="Times New Roman" w:hAnsi="Times New Roman" w:cs="Times New Roman"/>
          <w:sz w:val="28"/>
          <w:szCs w:val="28"/>
        </w:rPr>
        <w:t xml:space="preserve"> </w:t>
      </w:r>
      <w:r w:rsidR="00A10D40">
        <w:rPr>
          <w:rFonts w:ascii="Times New Roman" w:hAnsi="Times New Roman" w:cs="Times New Roman"/>
          <w:sz w:val="28"/>
          <w:szCs w:val="28"/>
        </w:rPr>
        <w:t xml:space="preserve">                             </w:t>
      </w:r>
    </w:p>
    <w:p w:rsidR="002E260B" w:rsidRDefault="002E260B" w:rsidP="002E260B">
      <w:pPr>
        <w:spacing w:after="0" w:line="240" w:lineRule="auto"/>
        <w:jc w:val="both"/>
        <w:rPr>
          <w:rFonts w:ascii="Times New Roman" w:hAnsi="Times New Roman" w:cs="Times New Roman"/>
          <w:sz w:val="28"/>
          <w:szCs w:val="28"/>
        </w:rPr>
      </w:pPr>
    </w:p>
    <w:p w:rsidR="002E260B" w:rsidRDefault="002E260B" w:rsidP="00D351D1">
      <w:pPr>
        <w:spacing w:after="0" w:line="240" w:lineRule="auto"/>
        <w:rPr>
          <w:rFonts w:ascii="Times New Roman" w:hAnsi="Times New Roman" w:cs="Times New Roman"/>
          <w:sz w:val="28"/>
          <w:szCs w:val="28"/>
        </w:rPr>
      </w:pPr>
      <w:bookmarkStart w:id="0" w:name="_GoBack"/>
      <w:r>
        <w:rPr>
          <w:rFonts w:ascii="Times New Roman" w:hAnsi="Times New Roman" w:cs="Times New Roman"/>
          <w:sz w:val="28"/>
          <w:szCs w:val="28"/>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bookmarkEnd w:id="0"/>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A10D40">
        <w:rPr>
          <w:rFonts w:ascii="Times New Roman" w:hAnsi="Times New Roman" w:cs="Times New Roman"/>
          <w:sz w:val="28"/>
          <w:szCs w:val="28"/>
        </w:rPr>
        <w:t>муниципального образования «</w:t>
      </w:r>
      <w:r w:rsidR="00277F34">
        <w:rPr>
          <w:rFonts w:ascii="Times New Roman" w:hAnsi="Times New Roman" w:cs="Times New Roman"/>
          <w:sz w:val="28"/>
          <w:szCs w:val="28"/>
        </w:rPr>
        <w:t>Литвиновское сель</w:t>
      </w:r>
      <w:r w:rsidR="00A10D40">
        <w:rPr>
          <w:rFonts w:ascii="Times New Roman" w:hAnsi="Times New Roman" w:cs="Times New Roman"/>
          <w:sz w:val="28"/>
          <w:szCs w:val="28"/>
        </w:rPr>
        <w:t>ское поселение</w:t>
      </w:r>
      <w:r w:rsidR="00277F34">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00277F34">
        <w:rPr>
          <w:rFonts w:ascii="Times New Roman" w:hAnsi="Times New Roman" w:cs="Times New Roman"/>
          <w:sz w:val="28"/>
          <w:szCs w:val="28"/>
        </w:rPr>
        <w:t>Литвиновского сельского поселения</w:t>
      </w: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2E260B" w:rsidRDefault="00D351D1" w:rsidP="002E26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2E260B">
        <w:rPr>
          <w:rFonts w:ascii="Times New Roman" w:hAnsi="Times New Roman" w:cs="Times New Roman"/>
          <w:sz w:val="28"/>
          <w:szCs w:val="28"/>
        </w:rPr>
        <w:t xml:space="preserve">. Постановление вступает в силу со дня его официального опубликования. </w:t>
      </w:r>
    </w:p>
    <w:p w:rsidR="002E260B" w:rsidRDefault="00D351D1" w:rsidP="002E26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E260B">
        <w:rPr>
          <w:rFonts w:ascii="Times New Roman" w:hAnsi="Times New Roman" w:cs="Times New Roman"/>
          <w:sz w:val="28"/>
          <w:szCs w:val="28"/>
        </w:rPr>
        <w:t xml:space="preserve">. Контроль за </w:t>
      </w:r>
      <w:r w:rsidR="00277F34">
        <w:rPr>
          <w:rFonts w:ascii="Times New Roman" w:hAnsi="Times New Roman" w:cs="Times New Roman"/>
          <w:sz w:val="28"/>
          <w:szCs w:val="28"/>
        </w:rPr>
        <w:t>исполнением постановления оставляю за собой.</w:t>
      </w: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77F34" w:rsidRDefault="002E260B" w:rsidP="00277F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277F34" w:rsidRPr="00277F34">
        <w:rPr>
          <w:rFonts w:ascii="Times New Roman" w:hAnsi="Times New Roman" w:cs="Times New Roman"/>
          <w:sz w:val="28"/>
          <w:szCs w:val="28"/>
        </w:rPr>
        <w:t xml:space="preserve">Администрации </w:t>
      </w:r>
    </w:p>
    <w:p w:rsidR="002E260B" w:rsidRDefault="00277F34" w:rsidP="00277F34">
      <w:pPr>
        <w:spacing w:after="0" w:line="240" w:lineRule="auto"/>
        <w:jc w:val="both"/>
        <w:rPr>
          <w:rFonts w:ascii="Times New Roman" w:hAnsi="Times New Roman" w:cs="Times New Roman"/>
          <w:i/>
          <w:sz w:val="28"/>
          <w:szCs w:val="28"/>
        </w:rPr>
      </w:pPr>
      <w:r w:rsidRPr="00277F34">
        <w:rPr>
          <w:rFonts w:ascii="Times New Roman" w:hAnsi="Times New Roman" w:cs="Times New Roman"/>
          <w:sz w:val="28"/>
          <w:szCs w:val="28"/>
        </w:rPr>
        <w:t>Литвиновского сельского поселения</w:t>
      </w:r>
      <w:r w:rsidR="002E260B">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2E260B">
        <w:rPr>
          <w:rFonts w:ascii="Times New Roman" w:hAnsi="Times New Roman" w:cs="Times New Roman"/>
          <w:i/>
          <w:sz w:val="28"/>
          <w:szCs w:val="28"/>
        </w:rPr>
        <w:t xml:space="preserve">    </w:t>
      </w:r>
      <w:r w:rsidRPr="00277F34">
        <w:rPr>
          <w:rFonts w:ascii="Times New Roman" w:hAnsi="Times New Roman" w:cs="Times New Roman"/>
          <w:sz w:val="28"/>
          <w:szCs w:val="28"/>
        </w:rPr>
        <w:t>И.Н. Герасименко</w:t>
      </w:r>
    </w:p>
    <w:p w:rsidR="00277F34" w:rsidRPr="00D11EE0" w:rsidRDefault="00277F34" w:rsidP="00277F34">
      <w:pPr>
        <w:pageBreakBefore/>
        <w:spacing w:after="0" w:line="240" w:lineRule="auto"/>
        <w:contextualSpacing/>
        <w:jc w:val="right"/>
        <w:rPr>
          <w:rFonts w:ascii="Times New Roman" w:eastAsia="Times New Roman" w:hAnsi="Times New Roman" w:cs="Times New Roman"/>
          <w:sz w:val="28"/>
          <w:szCs w:val="28"/>
          <w:lang w:eastAsia="ru-RU"/>
        </w:rPr>
      </w:pPr>
      <w:r w:rsidRPr="00D11EE0">
        <w:rPr>
          <w:rFonts w:ascii="Times New Roman" w:eastAsia="Times New Roman" w:hAnsi="Times New Roman" w:cs="Times New Roman"/>
          <w:sz w:val="28"/>
          <w:szCs w:val="28"/>
          <w:lang w:eastAsia="ru-RU"/>
        </w:rPr>
        <w:lastRenderedPageBreak/>
        <w:t>Приложение</w:t>
      </w:r>
    </w:p>
    <w:p w:rsidR="00277F34" w:rsidRDefault="00277F34" w:rsidP="00277F34">
      <w:pPr>
        <w:spacing w:after="0" w:line="240" w:lineRule="auto"/>
        <w:jc w:val="right"/>
        <w:rPr>
          <w:rFonts w:ascii="Times New Roman" w:eastAsia="Times New Roman" w:hAnsi="Times New Roman" w:cs="Times New Roman"/>
          <w:sz w:val="28"/>
          <w:szCs w:val="28"/>
          <w:lang w:eastAsia="ru-RU"/>
        </w:rPr>
      </w:pPr>
      <w:r w:rsidRPr="00D11EE0">
        <w:rPr>
          <w:rFonts w:ascii="Times New Roman" w:eastAsia="Times New Roman" w:hAnsi="Times New Roman" w:cs="Times New Roman"/>
          <w:sz w:val="28"/>
          <w:szCs w:val="28"/>
          <w:lang w:eastAsia="ru-RU"/>
        </w:rPr>
        <w:t xml:space="preserve">к постановлению  главы </w:t>
      </w:r>
    </w:p>
    <w:p w:rsidR="00277F34" w:rsidRDefault="00277F34" w:rsidP="00277F34">
      <w:pPr>
        <w:spacing w:after="0" w:line="240" w:lineRule="auto"/>
        <w:jc w:val="right"/>
        <w:rPr>
          <w:rFonts w:ascii="Times New Roman" w:eastAsia="Times New Roman" w:hAnsi="Times New Roman" w:cs="Times New Roman"/>
          <w:sz w:val="28"/>
          <w:szCs w:val="28"/>
          <w:lang w:eastAsia="ru-RU"/>
        </w:rPr>
      </w:pPr>
      <w:r w:rsidRPr="00D11EE0">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 xml:space="preserve">Литвиновского </w:t>
      </w:r>
    </w:p>
    <w:p w:rsidR="002E260B" w:rsidRDefault="00277F34" w:rsidP="00277F34">
      <w:pPr>
        <w:spacing w:after="0" w:line="240" w:lineRule="auto"/>
        <w:jc w:val="right"/>
        <w:rPr>
          <w:rFonts w:ascii="Times New Roman" w:hAnsi="Times New Roman" w:cs="Times New Roman"/>
          <w:sz w:val="28"/>
          <w:szCs w:val="28"/>
        </w:rPr>
      </w:pPr>
      <w:r>
        <w:rPr>
          <w:rFonts w:ascii="Times New Roman" w:eastAsia="Times New Roman" w:hAnsi="Times New Roman" w:cs="Times New Roman"/>
          <w:sz w:val="28"/>
          <w:szCs w:val="28"/>
          <w:lang w:eastAsia="ru-RU"/>
        </w:rPr>
        <w:t>сельского поселения</w:t>
      </w:r>
    </w:p>
    <w:p w:rsidR="002E260B" w:rsidRDefault="002E260B" w:rsidP="002E260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D351D1">
        <w:rPr>
          <w:rFonts w:ascii="Times New Roman" w:hAnsi="Times New Roman" w:cs="Times New Roman"/>
          <w:sz w:val="28"/>
          <w:szCs w:val="28"/>
        </w:rPr>
        <w:t>16.06.2025г</w:t>
      </w:r>
      <w:r>
        <w:rPr>
          <w:rFonts w:ascii="Times New Roman" w:hAnsi="Times New Roman" w:cs="Times New Roman"/>
          <w:sz w:val="28"/>
          <w:szCs w:val="28"/>
        </w:rPr>
        <w:t xml:space="preserve"> №</w:t>
      </w:r>
      <w:r w:rsidR="00D351D1">
        <w:rPr>
          <w:rFonts w:ascii="Times New Roman" w:hAnsi="Times New Roman" w:cs="Times New Roman"/>
          <w:sz w:val="28"/>
          <w:szCs w:val="28"/>
        </w:rPr>
        <w:t xml:space="preserve"> 80</w:t>
      </w:r>
    </w:p>
    <w:p w:rsidR="002E260B" w:rsidRDefault="002E260B" w:rsidP="002E260B">
      <w:pPr>
        <w:spacing w:after="0" w:line="240" w:lineRule="auto"/>
        <w:ind w:left="4536"/>
        <w:jc w:val="right"/>
        <w:rPr>
          <w:rFonts w:ascii="Times New Roman" w:hAnsi="Times New Roman" w:cs="Times New Roman"/>
          <w:sz w:val="28"/>
          <w:szCs w:val="28"/>
        </w:rPr>
      </w:pPr>
    </w:p>
    <w:p w:rsidR="002E260B" w:rsidRDefault="002E260B" w:rsidP="00D351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Порядок установления причин причинения вреда</w:t>
      </w:r>
    </w:p>
    <w:p w:rsidR="002E260B" w:rsidRDefault="002E260B" w:rsidP="00D351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w:t>
      </w:r>
      <w:r w:rsidR="00D351D1">
        <w:rPr>
          <w:rFonts w:ascii="Times New Roman" w:hAnsi="Times New Roman" w:cs="Times New Roman"/>
          <w:sz w:val="28"/>
          <w:szCs w:val="28"/>
        </w:rPr>
        <w:t xml:space="preserve">шении объектов, не указанных </w:t>
      </w:r>
      <w:r>
        <w:rPr>
          <w:rFonts w:ascii="Times New Roman" w:hAnsi="Times New Roman" w:cs="Times New Roman"/>
          <w:sz w:val="28"/>
          <w:szCs w:val="28"/>
        </w:rPr>
        <w:t>в частях 2 и 3 статьи 62 Градостроительного  кодекса</w:t>
      </w:r>
      <w:r w:rsidR="00D351D1">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w:t>
      </w:r>
      <w:r w:rsidR="00D351D1">
        <w:rPr>
          <w:rFonts w:ascii="Times New Roman" w:hAnsi="Times New Roman" w:cs="Times New Roman"/>
          <w:sz w:val="28"/>
          <w:szCs w:val="28"/>
        </w:rPr>
        <w:t>изических</w:t>
      </w:r>
      <w:r>
        <w:rPr>
          <w:rFonts w:ascii="Times New Roman" w:hAnsi="Times New Roman" w:cs="Times New Roman"/>
          <w:sz w:val="28"/>
          <w:szCs w:val="28"/>
        </w:rPr>
        <w:t xml:space="preserve"> или юридических лиц не причиняется</w:t>
      </w:r>
    </w:p>
    <w:p w:rsidR="002E260B" w:rsidRDefault="002E260B" w:rsidP="002E260B">
      <w:pPr>
        <w:spacing w:after="0" w:line="240" w:lineRule="auto"/>
        <w:ind w:firstLine="709"/>
        <w:jc w:val="both"/>
        <w:rPr>
          <w:rFonts w:ascii="Times New Roman" w:hAnsi="Times New Roman" w:cs="Times New Roman"/>
          <w:sz w:val="28"/>
          <w:szCs w:val="28"/>
        </w:rPr>
      </w:pP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Настоящий Порядок определяет процедуру установления причин нарушения законодательства о градостроительной деятельности на территории </w:t>
      </w:r>
      <w:r w:rsidR="00277F34">
        <w:rPr>
          <w:rFonts w:ascii="Times New Roman" w:hAnsi="Times New Roman" w:cs="Times New Roman"/>
          <w:sz w:val="28"/>
          <w:szCs w:val="28"/>
        </w:rPr>
        <w:t>муниципального образования «Литвиновское сельское поселение»</w:t>
      </w:r>
      <w:r>
        <w:rPr>
          <w:rFonts w:ascii="Times New Roman" w:hAnsi="Times New Roman" w:cs="Times New Roman"/>
          <w:sz w:val="28"/>
          <w:szCs w:val="28"/>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Установление причин нарушения законодательства </w:t>
      </w:r>
      <w:r w:rsidRPr="00C278EA">
        <w:rPr>
          <w:rFonts w:ascii="Times New Roman" w:hAnsi="Times New Roman" w:cs="Times New Roman"/>
          <w:sz w:val="28"/>
          <w:szCs w:val="28"/>
        </w:rPr>
        <w:t xml:space="preserve">о градостроительной деятельности на территории </w:t>
      </w:r>
      <w:r w:rsidR="00277F34">
        <w:rPr>
          <w:rFonts w:ascii="Times New Roman" w:hAnsi="Times New Roman" w:cs="Times New Roman"/>
          <w:sz w:val="28"/>
          <w:szCs w:val="28"/>
        </w:rPr>
        <w:t xml:space="preserve">муниципального образования «Литвиновское сельское поселение» </w:t>
      </w:r>
      <w:r w:rsidRPr="00C278EA">
        <w:rPr>
          <w:rFonts w:ascii="Times New Roman" w:hAnsi="Times New Roman" w:cs="Times New Roman"/>
          <w:sz w:val="28"/>
          <w:szCs w:val="28"/>
        </w:rPr>
        <w:t xml:space="preserve">в случае </w:t>
      </w:r>
      <w:r>
        <w:rPr>
          <w:rFonts w:ascii="Times New Roman" w:hAnsi="Times New Roman" w:cs="Times New Roman"/>
          <w:sz w:val="28"/>
          <w:szCs w:val="28"/>
        </w:rPr>
        <w:t xml:space="preserve">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w:t>
      </w:r>
      <w:r w:rsidRPr="00C278EA">
        <w:rPr>
          <w:rFonts w:ascii="Times New Roman" w:hAnsi="Times New Roman" w:cs="Times New Roman"/>
          <w:sz w:val="28"/>
          <w:szCs w:val="28"/>
        </w:rPr>
        <w:t>п</w:t>
      </w:r>
      <w:r>
        <w:rPr>
          <w:rFonts w:ascii="Times New Roman" w:hAnsi="Times New Roman" w:cs="Times New Roman"/>
          <w:sz w:val="28"/>
          <w:szCs w:val="28"/>
        </w:rPr>
        <w:t>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Причины нарушения законодательства о градостроительной деятельности устанавливаются технической комиссией.</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Установление причин нарушения законодательства о градостроительной деятельности осуществляется в целях:</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устранения нарушения законодательства о градостроительной деятельности;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определения характера причиненного вреда;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установления обстоятельств, указывающих на виновность лиц, допустивших нарушение законодательства о градостроительной деятельности;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определения мероприятий по восстановлению благоприятных условий жизнедеятельности человека;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Техническая комисс</w:t>
      </w:r>
      <w:r w:rsidR="00277F34">
        <w:rPr>
          <w:rFonts w:ascii="Times New Roman" w:hAnsi="Times New Roman" w:cs="Times New Roman"/>
          <w:sz w:val="28"/>
          <w:szCs w:val="28"/>
        </w:rPr>
        <w:t xml:space="preserve">ия создается главой администрации </w:t>
      </w:r>
      <w:r>
        <w:rPr>
          <w:rFonts w:ascii="Times New Roman" w:hAnsi="Times New Roman" w:cs="Times New Roman"/>
          <w:sz w:val="28"/>
          <w:szCs w:val="28"/>
        </w:rPr>
        <w:t xml:space="preserve">  </w:t>
      </w:r>
      <w:r w:rsidR="00277F34" w:rsidRPr="00277F34">
        <w:rPr>
          <w:rFonts w:ascii="Times New Roman" w:hAnsi="Times New Roman" w:cs="Times New Roman"/>
          <w:sz w:val="28"/>
          <w:szCs w:val="28"/>
        </w:rPr>
        <w:t>Литвиновского сельского поселения</w:t>
      </w:r>
      <w:r>
        <w:rPr>
          <w:rFonts w:ascii="Times New Roman" w:hAnsi="Times New Roman" w:cs="Times New Roman"/>
          <w:sz w:val="28"/>
          <w:szCs w:val="28"/>
        </w:rPr>
        <w:t xml:space="preserve">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Поводом для рассмотрения вопроса </w:t>
      </w:r>
      <w:r w:rsidRPr="00C278EA">
        <w:rPr>
          <w:rFonts w:ascii="Times New Roman" w:hAnsi="Times New Roman" w:cs="Times New Roman"/>
          <w:sz w:val="28"/>
          <w:szCs w:val="28"/>
        </w:rPr>
        <w:t>о создании</w:t>
      </w:r>
      <w:r>
        <w:rPr>
          <w:rFonts w:ascii="Times New Roman" w:hAnsi="Times New Roman" w:cs="Times New Roman"/>
          <w:sz w:val="28"/>
          <w:szCs w:val="28"/>
        </w:rPr>
        <w:t xml:space="preserve"> технической комиссии являются: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w:t>
      </w:r>
      <w:r w:rsidRPr="00C278EA">
        <w:rPr>
          <w:rFonts w:ascii="Times New Roman" w:hAnsi="Times New Roman" w:cs="Times New Roman"/>
          <w:sz w:val="28"/>
          <w:szCs w:val="28"/>
        </w:rPr>
        <w:t>(далее - заявление)</w:t>
      </w:r>
      <w:r>
        <w:rPr>
          <w:rFonts w:ascii="Times New Roman" w:hAnsi="Times New Roman" w:cs="Times New Roman"/>
          <w:sz w:val="28"/>
          <w:szCs w:val="28"/>
        </w:rPr>
        <w:t>;</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Заявления, извещения, документы и сведения, указанные в пункте 5 настоящего Порядка (далее - сообщения о нарушениях), регистрируются в администрации </w:t>
      </w:r>
      <w:r w:rsidR="00277F34">
        <w:rPr>
          <w:rFonts w:ascii="Times New Roman" w:hAnsi="Times New Roman" w:cs="Times New Roman"/>
          <w:sz w:val="28"/>
          <w:szCs w:val="28"/>
        </w:rPr>
        <w:t>Литвиновско</w:t>
      </w:r>
      <w:r w:rsidR="00C17D73">
        <w:rPr>
          <w:rFonts w:ascii="Times New Roman" w:hAnsi="Times New Roman" w:cs="Times New Roman"/>
          <w:sz w:val="28"/>
          <w:szCs w:val="28"/>
        </w:rPr>
        <w:t>го</w:t>
      </w:r>
      <w:r w:rsidR="00277F34">
        <w:rPr>
          <w:rFonts w:ascii="Times New Roman" w:hAnsi="Times New Roman" w:cs="Times New Roman"/>
          <w:sz w:val="28"/>
          <w:szCs w:val="28"/>
        </w:rPr>
        <w:t xml:space="preserve"> сель</w:t>
      </w:r>
      <w:r w:rsidR="00C17D73">
        <w:rPr>
          <w:rFonts w:ascii="Times New Roman" w:hAnsi="Times New Roman" w:cs="Times New Roman"/>
          <w:sz w:val="28"/>
          <w:szCs w:val="28"/>
        </w:rPr>
        <w:t xml:space="preserve">ское поселения </w:t>
      </w:r>
      <w:r>
        <w:rPr>
          <w:rFonts w:ascii="Times New Roman" w:hAnsi="Times New Roman" w:cs="Times New Roman"/>
          <w:sz w:val="28"/>
          <w:szCs w:val="28"/>
        </w:rPr>
        <w:t>в день их поступления в порядке обычного делопроизводства и не позднее следующего рабочего дня передаются</w:t>
      </w:r>
      <w:r w:rsidRPr="00C70E6E">
        <w:rPr>
          <w:rFonts w:ascii="Times New Roman" w:hAnsi="Times New Roman" w:cs="Times New Roman"/>
          <w:sz w:val="28"/>
          <w:szCs w:val="28"/>
        </w:rPr>
        <w:t xml:space="preserve">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w:t>
      </w:r>
      <w:r w:rsidRPr="00C278EA">
        <w:rPr>
          <w:rFonts w:ascii="Times New Roman" w:hAnsi="Times New Roman" w:cs="Times New Roman"/>
          <w:sz w:val="28"/>
          <w:szCs w:val="28"/>
        </w:rPr>
        <w:t>для проведения предварительной проверки сообщения о нарушениях.</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7. Гла</w:t>
      </w:r>
      <w:r>
        <w:rPr>
          <w:rFonts w:ascii="Times New Roman" w:hAnsi="Times New Roman" w:cs="Times New Roman"/>
          <w:sz w:val="28"/>
          <w:szCs w:val="28"/>
        </w:rPr>
        <w:t xml:space="preserve">ва </w:t>
      </w:r>
      <w:r w:rsidR="00C17D73">
        <w:rPr>
          <w:rFonts w:ascii="Times New Roman" w:hAnsi="Times New Roman" w:cs="Times New Roman"/>
          <w:sz w:val="28"/>
          <w:szCs w:val="28"/>
        </w:rPr>
        <w:t>Администрации Литвиновского сельского поселения</w:t>
      </w:r>
      <w:r w:rsidR="00277F34">
        <w:rPr>
          <w:rFonts w:ascii="Times New Roman" w:hAnsi="Times New Roman" w:cs="Times New Roman"/>
          <w:sz w:val="28"/>
          <w:szCs w:val="28"/>
        </w:rPr>
        <w:t xml:space="preserve"> </w:t>
      </w:r>
      <w:r>
        <w:rPr>
          <w:rFonts w:ascii="Times New Roman" w:hAnsi="Times New Roman" w:cs="Times New Roman"/>
          <w:sz w:val="28"/>
          <w:szCs w:val="28"/>
        </w:rPr>
        <w:t xml:space="preserve">в течение </w:t>
      </w:r>
      <w:r w:rsidRPr="00C278EA">
        <w:rPr>
          <w:rFonts w:ascii="Times New Roman" w:hAnsi="Times New Roman" w:cs="Times New Roman"/>
          <w:sz w:val="28"/>
          <w:szCs w:val="28"/>
        </w:rPr>
        <w:t>трех</w:t>
      </w:r>
      <w:r>
        <w:rPr>
          <w:rFonts w:ascii="Times New Roman" w:hAnsi="Times New Roman" w:cs="Times New Roman"/>
          <w:sz w:val="28"/>
          <w:szCs w:val="28"/>
        </w:rPr>
        <w:t xml:space="preserve"> рабочих дней со дня получения сообщения о нарушении, но не позднее 10 календарных дней со дня причинения вреда  </w:t>
      </w:r>
      <w:r w:rsidRPr="00C278EA">
        <w:rPr>
          <w:rFonts w:ascii="Times New Roman" w:hAnsi="Times New Roman" w:cs="Times New Roman"/>
          <w:sz w:val="28"/>
          <w:szCs w:val="28"/>
        </w:rPr>
        <w:t>принимает решение</w:t>
      </w:r>
      <w:r>
        <w:rPr>
          <w:rFonts w:ascii="Times New Roman" w:hAnsi="Times New Roman" w:cs="Times New Roman"/>
          <w:sz w:val="28"/>
          <w:szCs w:val="28"/>
        </w:rPr>
        <w:t xml:space="preserve"> о необходимости создани</w:t>
      </w:r>
      <w:r w:rsidRPr="00C278EA">
        <w:rPr>
          <w:rFonts w:ascii="Times New Roman" w:hAnsi="Times New Roman" w:cs="Times New Roman"/>
          <w:sz w:val="28"/>
          <w:szCs w:val="28"/>
        </w:rPr>
        <w:t>я</w:t>
      </w:r>
      <w:r>
        <w:rPr>
          <w:rFonts w:ascii="Times New Roman" w:hAnsi="Times New Roman" w:cs="Times New Roman"/>
          <w:sz w:val="28"/>
          <w:szCs w:val="28"/>
        </w:rPr>
        <w:t xml:space="preserve"> технической комиссии или об отказе в ее создании.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 указанным в пункте 5 настоящего Порядка, путем направления соответствующего уведомления. </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w:t>
      </w:r>
      <w:r w:rsidRPr="00C278EA">
        <w:rPr>
          <w:rFonts w:ascii="Times New Roman" w:hAnsi="Times New Roman" w:cs="Times New Roman"/>
          <w:sz w:val="28"/>
          <w:szCs w:val="28"/>
        </w:rPr>
        <w:t>в соответствии с</w:t>
      </w:r>
      <w:r>
        <w:rPr>
          <w:rFonts w:ascii="Times New Roman" w:hAnsi="Times New Roman" w:cs="Times New Roman"/>
          <w:sz w:val="28"/>
          <w:szCs w:val="28"/>
        </w:rPr>
        <w:t xml:space="preserve"> частями 2 и 3 статьи 62 Градостроительного кодека Российской Федерации, о чем указывается в уведомлении.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При принятии решения о создании технической комиссии должностным лицом готовится проект постановления администрации </w:t>
      </w:r>
      <w:r w:rsidR="00C17D73">
        <w:rPr>
          <w:rFonts w:ascii="Times New Roman" w:hAnsi="Times New Roman" w:cs="Times New Roman"/>
          <w:sz w:val="28"/>
          <w:szCs w:val="28"/>
        </w:rPr>
        <w:t>Литвиновского сельского паоселения</w:t>
      </w:r>
      <w:r>
        <w:rPr>
          <w:rFonts w:ascii="Times New Roman" w:hAnsi="Times New Roman" w:cs="Times New Roman"/>
          <w:sz w:val="28"/>
          <w:szCs w:val="28"/>
        </w:rPr>
        <w:t xml:space="preserve"> и передается главе  </w:t>
      </w:r>
      <w:r w:rsidR="00C17D73">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C17D73">
        <w:rPr>
          <w:rFonts w:ascii="Times New Roman" w:hAnsi="Times New Roman" w:cs="Times New Roman"/>
          <w:sz w:val="28"/>
          <w:szCs w:val="28"/>
        </w:rPr>
        <w:t>Литвиновского сельского поселения</w:t>
      </w:r>
      <w:r>
        <w:rPr>
          <w:rFonts w:ascii="Times New Roman" w:hAnsi="Times New Roman" w:cs="Times New Roman"/>
          <w:sz w:val="28"/>
          <w:szCs w:val="28"/>
        </w:rPr>
        <w:t xml:space="preserve"> для подписания в день его составления. </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В состав технической комиссии входят:</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должностные лица (руководитель технической комиссии и его заместитель);</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иные лица, имеющие специальные познания (по согласованию).</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Руководитель технической комиссии проводит заседания, организует работу ее деятельности, осуществляет иные полномочия, в том числе:</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распределяет обязанности между членами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подписывает протоколы заседания, акты осмотра, заключения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обеспечивает обобщение внесенных замечаний, предложений и дополнений с целью внесения их в протокол заседания;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дает поручения членам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Члены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участвуют в заседании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высказывают замечания, предложения по вопросам, рассматриваемым на заседании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подписывают акты осмотра;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исполняют поручения руководителя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Заседания технической комиссии считается правомочным, если на нем присутствует не менее двух третей ее членов.</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w:t>
      </w:r>
      <w:r w:rsidRPr="00C278EA">
        <w:rPr>
          <w:rFonts w:ascii="Times New Roman" w:hAnsi="Times New Roman" w:cs="Times New Roman"/>
          <w:sz w:val="28"/>
          <w:szCs w:val="28"/>
        </w:rPr>
        <w:t>ее создания).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В целях установления причин нарушения законодательства о градостроительной деятельности техническая комиссия решает следующие задачи: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устанавливает характер причиненного вреда и определяет его размер;</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определяет необходимые меры по восстановлению благоприятных условий жизнедеятельности человека.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Для решения задач, указанных в пункте 18 настоящего Порядка, техническая комиссия имеет право проводить следующие мероприятия: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w:t>
      </w:r>
      <w:r w:rsidRPr="00C278EA">
        <w:rPr>
          <w:rFonts w:ascii="Times New Roman" w:hAnsi="Times New Roman" w:cs="Times New Roman"/>
          <w:sz w:val="28"/>
          <w:szCs w:val="28"/>
        </w:rPr>
        <w:t>оформляет акт</w:t>
      </w:r>
      <w:r>
        <w:rPr>
          <w:rFonts w:ascii="Times New Roman" w:hAnsi="Times New Roman" w:cs="Times New Roman"/>
          <w:sz w:val="28"/>
          <w:szCs w:val="28"/>
        </w:rPr>
        <w:t xml:space="preserve"> осмотра с приложением необходимых документов, включая схемы и чертежи;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w:t>
      </w:r>
      <w:r w:rsidRPr="00C278EA">
        <w:t>,</w:t>
      </w:r>
      <w:r>
        <w:rPr>
          <w:rFonts w:ascii="Times New Roman" w:hAnsi="Times New Roman" w:cs="Times New Roman"/>
          <w:sz w:val="28"/>
          <w:szCs w:val="28"/>
        </w:rPr>
        <w:t xml:space="preserve"> и иных документов, справок, сведений, письменных объяснений;</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 Техническая комиссия формирует комплект документов, включающий в себя: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w:t>
      </w:r>
      <w:r w:rsidRPr="00C278EA">
        <w:rPr>
          <w:rFonts w:ascii="Times New Roman" w:hAnsi="Times New Roman" w:cs="Times New Roman"/>
          <w:sz w:val="28"/>
          <w:szCs w:val="28"/>
        </w:rPr>
        <w:t>о создании</w:t>
      </w:r>
      <w:r>
        <w:rPr>
          <w:rFonts w:ascii="Times New Roman" w:hAnsi="Times New Roman" w:cs="Times New Roman"/>
          <w:sz w:val="28"/>
          <w:szCs w:val="28"/>
        </w:rPr>
        <w:t xml:space="preserve"> технической комиссии по установлению причин нарушения законодательства о градостроительной деятельности;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протоколы заседаний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копии общего и специальных журналов, исполнительной документации;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справки о размере причиненного вреда и оценке экономического ущерба;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справки, письменные объяснения;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иные материалы в зависимости от характера нарушений законодательства о градостроительной деятельности и причиненного вреда;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Комплект документов, оформленных по результатам работы технической комиссии, должен быть прошит и пронумерован.</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22. Заключение технической комиссии подлежит утверждению </w:t>
      </w:r>
      <w:r w:rsidR="00C17D73">
        <w:rPr>
          <w:rFonts w:ascii="Times New Roman" w:hAnsi="Times New Roman" w:cs="Times New Roman"/>
          <w:sz w:val="28"/>
          <w:szCs w:val="28"/>
        </w:rPr>
        <w:t>главой администрации Литвиновского сельского поселения</w:t>
      </w:r>
      <w:r>
        <w:rPr>
          <w:rFonts w:ascii="Times New Roman" w:hAnsi="Times New Roman" w:cs="Times New Roman"/>
          <w:sz w:val="28"/>
          <w:szCs w:val="28"/>
        </w:rPr>
        <w:t xml:space="preserve"> </w:t>
      </w:r>
      <w:r w:rsidR="00C17D73">
        <w:rPr>
          <w:rFonts w:ascii="Times New Roman" w:hAnsi="Times New Roman" w:cs="Times New Roman"/>
          <w:i/>
          <w:sz w:val="28"/>
          <w:szCs w:val="28"/>
        </w:rPr>
        <w:t>,</w:t>
      </w:r>
      <w:r>
        <w:rPr>
          <w:rFonts w:ascii="Times New Roman" w:hAnsi="Times New Roman" w:cs="Times New Roman"/>
          <w:sz w:val="28"/>
          <w:szCs w:val="28"/>
        </w:rPr>
        <w:t>который может принять решение о возвращении представленных материалов для проведения дополнительной проверки.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Одновременно с утверждением заключения технической комиссии глава администрации</w:t>
      </w:r>
      <w:r w:rsidR="00D849BE">
        <w:rPr>
          <w:rFonts w:ascii="Times New Roman" w:hAnsi="Times New Roman" w:cs="Times New Roman"/>
          <w:sz w:val="28"/>
          <w:szCs w:val="28"/>
        </w:rPr>
        <w:t xml:space="preserve"> Литвиновского сельского поселения</w:t>
      </w:r>
      <w:r>
        <w:rPr>
          <w:rFonts w:ascii="Times New Roman" w:hAnsi="Times New Roman" w:cs="Times New Roman"/>
          <w:sz w:val="28"/>
          <w:szCs w:val="28"/>
        </w:rPr>
        <w:t xml:space="preserve">  принимает решение о завершении работы технической комиссии в форме постановления.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w:t>
      </w:r>
      <w:r w:rsidR="00D849BE">
        <w:rPr>
          <w:rFonts w:ascii="Times New Roman" w:hAnsi="Times New Roman" w:cs="Times New Roman"/>
          <w:sz w:val="28"/>
          <w:szCs w:val="28"/>
        </w:rPr>
        <w:t xml:space="preserve">радостроительной деятельности, </w:t>
      </w:r>
      <w:r>
        <w:rPr>
          <w:rFonts w:ascii="Times New Roman" w:hAnsi="Times New Roman" w:cs="Times New Roman"/>
          <w:sz w:val="28"/>
          <w:szCs w:val="28"/>
        </w:rPr>
        <w:t xml:space="preserve"> глава администрации </w:t>
      </w:r>
      <w:r w:rsidR="00D849BE">
        <w:rPr>
          <w:rFonts w:ascii="Times New Roman" w:hAnsi="Times New Roman" w:cs="Times New Roman"/>
          <w:sz w:val="28"/>
          <w:szCs w:val="28"/>
        </w:rPr>
        <w:t xml:space="preserve">Литвиновского сельского поселения  </w:t>
      </w:r>
      <w:r>
        <w:rPr>
          <w:rFonts w:ascii="Times New Roman" w:hAnsi="Times New Roman" w:cs="Times New Roman"/>
          <w:sz w:val="28"/>
          <w:szCs w:val="28"/>
        </w:rPr>
        <w:t>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Утвержденное заключение технической комиссии размещается должностным лицом на официальном сайте администрации </w:t>
      </w:r>
      <w:r w:rsidR="00D849BE">
        <w:rPr>
          <w:rFonts w:ascii="Times New Roman" w:hAnsi="Times New Roman" w:cs="Times New Roman"/>
          <w:sz w:val="28"/>
          <w:szCs w:val="28"/>
        </w:rPr>
        <w:t xml:space="preserve">Литвиновского сельского </w:t>
      </w:r>
      <w:r w:rsidR="00D849BE">
        <w:rPr>
          <w:rFonts w:ascii="Times New Roman" w:hAnsi="Times New Roman" w:cs="Times New Roman"/>
          <w:sz w:val="28"/>
          <w:szCs w:val="28"/>
        </w:rPr>
        <w:lastRenderedPageBreak/>
        <w:t xml:space="preserve">поселения  </w:t>
      </w:r>
      <w:r>
        <w:rPr>
          <w:rFonts w:ascii="Times New Roman" w:hAnsi="Times New Roman" w:cs="Times New Roman"/>
          <w:sz w:val="28"/>
          <w:szCs w:val="28"/>
        </w:rPr>
        <w:t>в информационно-телекоммуникационной сети «Интернет» в течение десяти календарных дней с даты его утверждения.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Копия заключения технической комиссии в десятидневный срок со дня его утверждения  направляется (вручается):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физическому и (или) юридическому лицу, которому причинен вред;</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заинтересованным лицам, которые участвовали в заседании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представителям граждан и их объединений - по их письменным запросам.</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2E260B" w:rsidRPr="00D849BE" w:rsidRDefault="002E260B" w:rsidP="00D849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w:t>
      </w:r>
      <w:r w:rsidR="00D849BE">
        <w:rPr>
          <w:rFonts w:ascii="Times New Roman" w:hAnsi="Times New Roman" w:cs="Times New Roman"/>
          <w:sz w:val="28"/>
          <w:szCs w:val="28"/>
        </w:rPr>
        <w:t>дерации о государственной тайне.</w:t>
      </w:r>
    </w:p>
    <w:p w:rsidR="002E260B" w:rsidRDefault="002E260B" w:rsidP="002E260B">
      <w:pPr>
        <w:widowControl w:val="0"/>
        <w:spacing w:after="0" w:line="240" w:lineRule="auto"/>
        <w:jc w:val="right"/>
        <w:rPr>
          <w:rFonts w:ascii="Times New Roman" w:eastAsia="Times New Roman" w:hAnsi="Times New Roman" w:cs="Times New Roman"/>
          <w:sz w:val="28"/>
        </w:rPr>
      </w:pPr>
    </w:p>
    <w:p w:rsidR="002E260B" w:rsidRDefault="002E260B" w:rsidP="002E260B">
      <w:pPr>
        <w:widowControl w:val="0"/>
        <w:spacing w:after="0" w:line="240" w:lineRule="auto"/>
        <w:jc w:val="right"/>
        <w:rPr>
          <w:rFonts w:ascii="Times New Roman" w:eastAsia="Times New Roman" w:hAnsi="Times New Roman" w:cs="Times New Roman"/>
          <w:sz w:val="28"/>
        </w:rPr>
      </w:pPr>
    </w:p>
    <w:p w:rsidR="002E260B" w:rsidRDefault="002E260B" w:rsidP="002E260B">
      <w:pPr>
        <w:widowControl w:val="0"/>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Приложение № 1</w:t>
      </w:r>
    </w:p>
    <w:p w:rsidR="00D849BE" w:rsidRDefault="002E260B" w:rsidP="002E260B">
      <w:pPr>
        <w:widowControl w:val="0"/>
        <w:spacing w:after="0" w:line="240" w:lineRule="auto"/>
        <w:ind w:left="5245"/>
        <w:jc w:val="both"/>
        <w:rPr>
          <w:rFonts w:ascii="Times New Roman" w:hAnsi="Times New Roman" w:cs="Times New Roman"/>
          <w:sz w:val="28"/>
          <w:szCs w:val="28"/>
        </w:rPr>
      </w:pPr>
      <w:r>
        <w:rPr>
          <w:rFonts w:ascii="Times New Roman" w:eastAsia="Times New Roman" w:hAnsi="Times New Roman" w:cs="Times New Roman"/>
          <w:sz w:val="28"/>
        </w:rPr>
        <w:t xml:space="preserve">к Порядку, утвержденному постановлением </w:t>
      </w:r>
      <w:r>
        <w:rPr>
          <w:rFonts w:ascii="Times New Roman" w:hAnsi="Times New Roman" w:cs="Times New Roman"/>
          <w:sz w:val="28"/>
          <w:szCs w:val="28"/>
        </w:rPr>
        <w:t xml:space="preserve">администрации </w:t>
      </w:r>
      <w:r w:rsidR="00D849BE">
        <w:rPr>
          <w:rFonts w:ascii="Times New Roman" w:hAnsi="Times New Roman" w:cs="Times New Roman"/>
          <w:sz w:val="28"/>
          <w:szCs w:val="28"/>
        </w:rPr>
        <w:t xml:space="preserve">Литвиновского сельского поселения  </w:t>
      </w:r>
    </w:p>
    <w:p w:rsidR="002E260B" w:rsidRDefault="002E260B" w:rsidP="002E260B">
      <w:pPr>
        <w:widowControl w:val="0"/>
        <w:spacing w:after="0" w:line="240" w:lineRule="auto"/>
        <w:ind w:left="5245"/>
        <w:jc w:val="both"/>
        <w:rPr>
          <w:rFonts w:ascii="Times New Roman" w:hAnsi="Times New Roman" w:cs="Times New Roman"/>
        </w:rPr>
      </w:pPr>
      <w:r>
        <w:rPr>
          <w:rFonts w:ascii="Times New Roman" w:hAnsi="Times New Roman" w:cs="Times New Roman"/>
          <w:sz w:val="28"/>
          <w:szCs w:val="28"/>
        </w:rPr>
        <w:t>от _____ №_____</w:t>
      </w:r>
    </w:p>
    <w:p w:rsidR="002E260B" w:rsidRDefault="002E260B" w:rsidP="002E260B">
      <w:pPr>
        <w:widowControl w:val="0"/>
        <w:spacing w:after="0" w:line="240" w:lineRule="auto"/>
        <w:jc w:val="both"/>
        <w:rPr>
          <w:rFonts w:ascii="Times New Roman" w:eastAsia="Times New Roman" w:hAnsi="Times New Roman" w:cs="Times New Roman"/>
          <w:sz w:val="28"/>
        </w:rPr>
      </w:pPr>
    </w:p>
    <w:p w:rsidR="002E260B" w:rsidRDefault="002E260B" w:rsidP="002E260B">
      <w:pPr>
        <w:widowControl w:val="0"/>
        <w:spacing w:after="0" w:line="240" w:lineRule="auto"/>
        <w:jc w:val="both"/>
        <w:rPr>
          <w:rFonts w:ascii="Courier New" w:eastAsia="Courier New" w:hAnsi="Courier New" w:cs="Courier New"/>
          <w:color w:val="000000"/>
          <w:sz w:val="20"/>
        </w:rPr>
      </w:pPr>
    </w:p>
    <w:p w:rsidR="002E260B" w:rsidRDefault="002E260B" w:rsidP="002E260B">
      <w:pPr>
        <w:widowControl w:val="0"/>
        <w:spacing w:after="0" w:line="240" w:lineRule="auto"/>
        <w:ind w:left="1066" w:hanging="357"/>
        <w:jc w:val="both"/>
        <w:rPr>
          <w:rFonts w:ascii="Times New Roman" w:eastAsia="Times New Roman" w:hAnsi="Times New Roman" w:cs="Times New Roman"/>
          <w:sz w:val="28"/>
        </w:rPr>
      </w:pPr>
    </w:p>
    <w:p w:rsidR="002E260B" w:rsidRDefault="002E260B" w:rsidP="002E260B">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АКТ ОСМОТРА</w:t>
      </w:r>
    </w:p>
    <w:p w:rsidR="002E260B" w:rsidRDefault="002E260B" w:rsidP="002E260B">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объекта капитального строительства</w:t>
      </w:r>
    </w:p>
    <w:p w:rsidR="002E260B" w:rsidRDefault="002E260B" w:rsidP="002E260B">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8"/>
        </w:rPr>
        <w:t xml:space="preserve">______________________________________________________________  </w:t>
      </w:r>
      <w:r>
        <w:rPr>
          <w:rFonts w:ascii="Times New Roman" w:eastAsia="Times New Roman" w:hAnsi="Times New Roman" w:cs="Times New Roman"/>
          <w:color w:val="000000"/>
          <w:sz w:val="20"/>
        </w:rPr>
        <w:t>(указать наименование и почтовый или строительный адрес объекта</w:t>
      </w:r>
    </w:p>
    <w:p w:rsidR="002E260B" w:rsidRDefault="002E260B" w:rsidP="002E260B">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капитального строительства)</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 __________ 20__ г.                                                             № _____________</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p>
    <w:p w:rsidR="002E260B" w:rsidRDefault="002E260B" w:rsidP="002E260B">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w:t>
      </w:r>
    </w:p>
    <w:p w:rsidR="002E260B" w:rsidRDefault="002E260B" w:rsidP="002E260B">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(место составления)</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Мною (нами),____________________________________________________</w:t>
      </w:r>
    </w:p>
    <w:p w:rsidR="002E260B" w:rsidRDefault="002E260B" w:rsidP="002E260B">
      <w:pPr>
        <w:widowControl w:val="0"/>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color w:val="000000"/>
          <w:sz w:val="20"/>
        </w:rPr>
        <w:t>(ФИО, должность)</w:t>
      </w:r>
    </w:p>
    <w:p w:rsidR="002E260B" w:rsidRDefault="002E260B" w:rsidP="002E260B">
      <w:pPr>
        <w:widowControl w:val="0"/>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в период с «__» ч «__» мин «__» _______ 20__ г. по «__» ч «__» мин «__» ________  20__ г.  проведен  осмотр  объекта капитального строительства           по адресу:__________________________________________________________</w:t>
      </w:r>
    </w:p>
    <w:p w:rsidR="002E260B" w:rsidRDefault="002E260B" w:rsidP="002E260B">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(указать наименование и почтовый или строительный адрес объекта</w:t>
      </w:r>
    </w:p>
    <w:p w:rsidR="002E260B" w:rsidRDefault="002E260B" w:rsidP="002E260B">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капитального строительства)</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Осмотр проведен в присутствии ____________________________________</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__________________________________________________________________</w:t>
      </w:r>
    </w:p>
    <w:p w:rsidR="002E260B" w:rsidRDefault="002E260B" w:rsidP="002E260B">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(ФИО, должность)</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 результатам осмотра установлено следующее:</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__________________________________________________________________</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____________________________________________________________________________________________________________________________________</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Приложения: ____________________________________________________________________________________________________________________________________</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Подписи лиц, присутствовавших при проведении осмотра:</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___________                      ________                    ________________   </w:t>
      </w:r>
    </w:p>
    <w:p w:rsidR="002E260B" w:rsidRDefault="002E260B" w:rsidP="002E260B">
      <w:pPr>
        <w:widowControl w:val="0"/>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(должность)                                       (подпись)                                 (расшифровка подписи)</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Подписи должностных лиц, проводивших осмотр:</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___________                      ________                    ________________   </w:t>
      </w:r>
    </w:p>
    <w:p w:rsidR="002E260B" w:rsidRDefault="002E260B" w:rsidP="002E260B">
      <w:pPr>
        <w:widowControl w:val="0"/>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(должность)                                       (подпись)                                  (расшифровка подписи)</w:t>
      </w:r>
    </w:p>
    <w:p w:rsidR="002E260B" w:rsidRDefault="002E260B" w:rsidP="002E260B">
      <w:pPr>
        <w:widowControl w:val="0"/>
        <w:spacing w:after="0" w:line="240" w:lineRule="auto"/>
        <w:jc w:val="both"/>
        <w:rPr>
          <w:rFonts w:ascii="Times New Roman" w:eastAsia="Times New Roman" w:hAnsi="Times New Roman" w:cs="Times New Roman"/>
          <w:sz w:val="28"/>
        </w:rPr>
      </w:pPr>
    </w:p>
    <w:p w:rsidR="002E260B" w:rsidRDefault="002E260B" w:rsidP="002E260B">
      <w:pPr>
        <w:widowControl w:val="0"/>
        <w:spacing w:after="0" w:line="240" w:lineRule="auto"/>
        <w:jc w:val="both"/>
        <w:rPr>
          <w:rFonts w:ascii="Times New Roman" w:eastAsia="Times New Roman" w:hAnsi="Times New Roman" w:cs="Times New Roman"/>
          <w:sz w:val="28"/>
        </w:rPr>
      </w:pPr>
    </w:p>
    <w:p w:rsidR="002E260B" w:rsidRDefault="002E260B" w:rsidP="002E260B">
      <w:pPr>
        <w:widowControl w:val="0"/>
        <w:spacing w:after="0" w:line="240" w:lineRule="auto"/>
        <w:jc w:val="both"/>
        <w:rPr>
          <w:rFonts w:ascii="Times New Roman" w:eastAsia="Times New Roman" w:hAnsi="Times New Roman" w:cs="Times New Roman"/>
          <w:sz w:val="28"/>
        </w:rPr>
      </w:pPr>
    </w:p>
    <w:tbl>
      <w:tblPr>
        <w:tblW w:w="9360" w:type="dxa"/>
        <w:tblLayout w:type="fixed"/>
        <w:tblCellMar>
          <w:left w:w="0" w:type="dxa"/>
          <w:right w:w="0" w:type="dxa"/>
        </w:tblCellMar>
        <w:tblLook w:val="04A0"/>
      </w:tblPr>
      <w:tblGrid>
        <w:gridCol w:w="4935"/>
        <w:gridCol w:w="4425"/>
      </w:tblGrid>
      <w:tr w:rsidR="002E260B" w:rsidTr="00F85081">
        <w:tc>
          <w:tcPr>
            <w:tcW w:w="4935" w:type="dxa"/>
          </w:tcPr>
          <w:p w:rsidR="002E260B" w:rsidRDefault="002E260B" w:rsidP="00F85081">
            <w:pPr>
              <w:pStyle w:val="a4"/>
            </w:pPr>
          </w:p>
        </w:tc>
        <w:tc>
          <w:tcPr>
            <w:tcW w:w="4425" w:type="dxa"/>
          </w:tcPr>
          <w:p w:rsidR="002E260B" w:rsidRDefault="002E260B" w:rsidP="00F85081">
            <w:pPr>
              <w:widowControl w:val="0"/>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Приложение № 2</w:t>
            </w:r>
          </w:p>
          <w:p w:rsidR="002E260B" w:rsidRDefault="002E260B" w:rsidP="00F85081">
            <w:pPr>
              <w:widowControl w:val="0"/>
              <w:spacing w:after="0" w:line="240" w:lineRule="auto"/>
              <w:jc w:val="both"/>
              <w:rPr>
                <w:rFonts w:ascii="Times New Roman" w:hAnsi="Times New Roman" w:cs="Times New Roman"/>
              </w:rPr>
            </w:pPr>
            <w:r>
              <w:rPr>
                <w:rFonts w:ascii="Times New Roman" w:eastAsia="Times New Roman" w:hAnsi="Times New Roman" w:cs="Times New Roman"/>
                <w:sz w:val="28"/>
              </w:rPr>
              <w:t xml:space="preserve">к Порядку, утвержденному постановлением </w:t>
            </w:r>
            <w:r>
              <w:rPr>
                <w:rFonts w:ascii="Times New Roman" w:hAnsi="Times New Roman" w:cs="Times New Roman"/>
                <w:sz w:val="28"/>
                <w:szCs w:val="28"/>
              </w:rPr>
              <w:t xml:space="preserve">администрации </w:t>
            </w:r>
            <w:r w:rsidR="00D849BE">
              <w:rPr>
                <w:rFonts w:ascii="Times New Roman" w:hAnsi="Times New Roman" w:cs="Times New Roman"/>
                <w:sz w:val="28"/>
                <w:szCs w:val="28"/>
              </w:rPr>
              <w:t xml:space="preserve">Литвиновского сельского поселения  </w:t>
            </w:r>
            <w:r>
              <w:rPr>
                <w:rFonts w:ascii="Times New Roman" w:hAnsi="Times New Roman" w:cs="Times New Roman"/>
                <w:sz w:val="28"/>
                <w:szCs w:val="28"/>
              </w:rPr>
              <w:t>от ____ №_____</w:t>
            </w:r>
          </w:p>
          <w:p w:rsidR="002E260B" w:rsidRDefault="002E260B" w:rsidP="00F85081">
            <w:pPr>
              <w:widowControl w:val="0"/>
              <w:spacing w:after="0" w:line="240" w:lineRule="auto"/>
              <w:jc w:val="right"/>
            </w:pPr>
          </w:p>
        </w:tc>
      </w:tr>
      <w:tr w:rsidR="002E260B" w:rsidTr="00F85081">
        <w:tc>
          <w:tcPr>
            <w:tcW w:w="4935" w:type="dxa"/>
          </w:tcPr>
          <w:p w:rsidR="002E260B" w:rsidRDefault="002E260B" w:rsidP="00F85081">
            <w:pPr>
              <w:pStyle w:val="a4"/>
            </w:pPr>
          </w:p>
        </w:tc>
        <w:tc>
          <w:tcPr>
            <w:tcW w:w="4425" w:type="dxa"/>
          </w:tcPr>
          <w:p w:rsidR="002E260B" w:rsidRDefault="002E260B" w:rsidP="00F8508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УТВЕРЖДАЮ</w:t>
            </w:r>
          </w:p>
          <w:p w:rsidR="002E260B" w:rsidRDefault="002E260B" w:rsidP="00F8508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глава администрации</w:t>
            </w:r>
          </w:p>
          <w:p w:rsidR="002E260B" w:rsidRDefault="00D849BE" w:rsidP="00F8508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Литвиновского сельского поселения  </w:t>
            </w:r>
            <w:r w:rsidR="002E260B">
              <w:rPr>
                <w:rFonts w:ascii="Times New Roman" w:hAnsi="Times New Roman" w:cs="Times New Roman"/>
                <w:sz w:val="28"/>
                <w:szCs w:val="28"/>
              </w:rPr>
              <w:t>_______________  _______________</w:t>
            </w:r>
            <w:r w:rsidR="002E260B">
              <w:rPr>
                <w:rFonts w:ascii="Times New Roman" w:hAnsi="Times New Roman" w:cs="Times New Roman"/>
                <w:sz w:val="24"/>
                <w:szCs w:val="24"/>
              </w:rPr>
              <w:t xml:space="preserve">     (подпись)                  (ФИО)</w:t>
            </w:r>
          </w:p>
          <w:p w:rsidR="002E260B" w:rsidRDefault="002E260B" w:rsidP="00F8508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 _______________________г.</w:t>
            </w:r>
          </w:p>
          <w:p w:rsidR="002E260B" w:rsidRDefault="002E260B" w:rsidP="00F85081">
            <w:pPr>
              <w:widowControl w:val="0"/>
              <w:suppressLineNumbers/>
              <w:spacing w:after="0" w:line="240" w:lineRule="auto"/>
            </w:pPr>
          </w:p>
        </w:tc>
      </w:tr>
    </w:tbl>
    <w:p w:rsidR="002E260B" w:rsidRDefault="002E260B" w:rsidP="002E260B">
      <w:pPr>
        <w:widowControl w:val="0"/>
        <w:spacing w:after="0" w:line="240" w:lineRule="auto"/>
        <w:jc w:val="center"/>
        <w:rPr>
          <w:rFonts w:ascii="Times New Roman" w:eastAsia="Times New Roman" w:hAnsi="Times New Roman" w:cs="Times New Roman"/>
          <w:color w:val="000000"/>
          <w:sz w:val="28"/>
        </w:rPr>
      </w:pPr>
    </w:p>
    <w:p w:rsidR="002E260B" w:rsidRDefault="002E260B" w:rsidP="002E260B">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ЗАКЛЮЧЕНИЕ</w:t>
      </w:r>
    </w:p>
    <w:p w:rsidR="002E260B" w:rsidRDefault="002E260B" w:rsidP="002E260B">
      <w:pPr>
        <w:widowControl w:val="0"/>
        <w:spacing w:after="0" w:line="240" w:lineRule="auto"/>
        <w:jc w:val="center"/>
        <w:rPr>
          <w:rFonts w:ascii="Times New Roman" w:eastAsia="Times New Roman" w:hAnsi="Times New Roman" w:cs="Times New Roman"/>
          <w:strike/>
          <w:sz w:val="28"/>
          <w:shd w:val="clear" w:color="auto" w:fill="FFFF00"/>
        </w:rPr>
      </w:pPr>
      <w:r>
        <w:rPr>
          <w:rFonts w:ascii="Times New Roman" w:eastAsia="Times New Roman" w:hAnsi="Times New Roman" w:cs="Times New Roman"/>
          <w:color w:val="000000"/>
          <w:sz w:val="28"/>
        </w:rPr>
        <w:t xml:space="preserve">технической комиссии </w:t>
      </w:r>
    </w:p>
    <w:p w:rsidR="002E260B" w:rsidRDefault="002E260B" w:rsidP="002E260B">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______________________________________________________________</w:t>
      </w:r>
    </w:p>
    <w:p w:rsidR="002E260B" w:rsidRDefault="002E260B" w:rsidP="002E260B">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(указать наименование и почтовый или строительный адрес объекта</w:t>
      </w:r>
    </w:p>
    <w:p w:rsidR="002E260B" w:rsidRDefault="002E260B" w:rsidP="002E260B">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капитального строительства)</w:t>
      </w:r>
    </w:p>
    <w:p w:rsidR="002E260B" w:rsidRDefault="002E260B" w:rsidP="002E260B">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_________________________________</w:t>
      </w:r>
    </w:p>
    <w:p w:rsidR="002E260B" w:rsidRDefault="002E260B" w:rsidP="002E260B">
      <w:pPr>
        <w:widowControl w:val="0"/>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color w:val="000000"/>
          <w:sz w:val="20"/>
        </w:rPr>
        <w:t>(место составления)</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p>
    <w:p w:rsidR="002E260B" w:rsidRDefault="002E260B" w:rsidP="002E260B">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Технической комиссией, созданной постановлением ________________</w:t>
      </w:r>
    </w:p>
    <w:p w:rsidR="002E260B" w:rsidRDefault="002E260B" w:rsidP="002E260B">
      <w:pPr>
        <w:widowControl w:val="0"/>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__________________________________________________________________</w:t>
      </w:r>
    </w:p>
    <w:p w:rsidR="002E260B" w:rsidRDefault="002E260B" w:rsidP="002E260B">
      <w:pPr>
        <w:widowControl w:val="0"/>
        <w:spacing w:after="0" w:line="240" w:lineRule="auto"/>
        <w:ind w:firstLine="709"/>
        <w:jc w:val="center"/>
        <w:rPr>
          <w:rFonts w:ascii="Times New Roman" w:eastAsia="Times New Roman" w:hAnsi="Times New Roman" w:cs="Times New Roman"/>
          <w:sz w:val="20"/>
        </w:rPr>
      </w:pPr>
      <w:r>
        <w:rPr>
          <w:rFonts w:ascii="Times New Roman" w:eastAsia="Times New Roman" w:hAnsi="Times New Roman" w:cs="Times New Roman"/>
          <w:color w:val="000000"/>
          <w:sz w:val="20"/>
        </w:rPr>
        <w:t>(указать наименование администрации)</w:t>
      </w:r>
    </w:p>
    <w:p w:rsidR="002E260B" w:rsidRDefault="002E260B" w:rsidP="002E260B">
      <w:pPr>
        <w:widowControl w:val="0"/>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lastRenderedPageBreak/>
        <w:t>в  составе:  ФИО, должность (указываются все члены технической комиссии), установлено следующее:</w:t>
      </w:r>
    </w:p>
    <w:p w:rsidR="002E260B" w:rsidRDefault="002E260B" w:rsidP="002E260B">
      <w:pPr>
        <w:widowControl w:val="0"/>
        <w:spacing w:after="0" w:line="240" w:lineRule="auto"/>
        <w:ind w:firstLine="709"/>
        <w:jc w:val="both"/>
        <w:rPr>
          <w:rFonts w:ascii="Times New Roman" w:eastAsia="Times New Roman" w:hAnsi="Times New Roman" w:cs="Times New Roman"/>
          <w:b/>
          <w:color w:val="000000"/>
          <w:sz w:val="28"/>
          <w:szCs w:val="28"/>
        </w:rPr>
      </w:pPr>
    </w:p>
    <w:p w:rsidR="002E260B" w:rsidRDefault="002E260B" w:rsidP="002E260B">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Раздел 1.</w:t>
      </w:r>
      <w:r>
        <w:rPr>
          <w:rFonts w:ascii="Times New Roman" w:eastAsia="Times New Roman" w:hAnsi="Times New Roman" w:cs="Times New Roman"/>
          <w:color w:val="000000"/>
          <w:sz w:val="28"/>
          <w:szCs w:val="28"/>
        </w:rPr>
        <w:t xml:space="preserve"> Общие  сведения  об  объекте капитального  строительства:</w:t>
      </w:r>
    </w:p>
    <w:p w:rsidR="002E260B" w:rsidRDefault="002E260B" w:rsidP="002E260B">
      <w:pPr>
        <w:widowControl w:val="0"/>
        <w:spacing w:after="0" w:line="240" w:lineRule="auto"/>
        <w:ind w:firstLine="709"/>
        <w:jc w:val="both"/>
        <w:rPr>
          <w:rFonts w:ascii="Times New Roman" w:hAnsi="Times New Roman"/>
        </w:rPr>
      </w:pPr>
      <w:r>
        <w:rPr>
          <w:rFonts w:ascii="Times New Roman" w:eastAsia="Times New Roman" w:hAnsi="Times New Roman" w:cs="Times New Roman"/>
          <w:i/>
          <w:color w:val="000000"/>
          <w:sz w:val="28"/>
          <w:szCs w:val="28"/>
        </w:rPr>
        <w:t xml:space="preserve">-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 </w:t>
      </w:r>
    </w:p>
    <w:p w:rsidR="002E260B" w:rsidRDefault="002E260B" w:rsidP="002E260B">
      <w:pPr>
        <w:widowControl w:val="0"/>
        <w:spacing w:after="0" w:line="240" w:lineRule="auto"/>
        <w:ind w:firstLine="709"/>
        <w:jc w:val="both"/>
        <w:rPr>
          <w:rFonts w:ascii="Times New Roman" w:hAnsi="Times New Roman"/>
        </w:rPr>
      </w:pPr>
      <w:r>
        <w:rPr>
          <w:rFonts w:ascii="Times New Roman" w:eastAsia="Times New Roman" w:hAnsi="Times New Roman" w:cs="Times New Roman"/>
          <w:i/>
          <w:color w:val="000000"/>
          <w:sz w:val="28"/>
          <w:szCs w:val="28"/>
        </w:rPr>
        <w:t xml:space="preserve">- информация о застройщике, техническом заказчике, </w:t>
      </w:r>
      <w:r>
        <w:rPr>
          <w:rFonts w:ascii="Times New Roman" w:hAnsi="Times New Roman"/>
          <w:i/>
          <w:sz w:val="28"/>
          <w:szCs w:val="28"/>
        </w:rPr>
        <w:t>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2E260B" w:rsidRDefault="002E260B" w:rsidP="002E260B">
      <w:pPr>
        <w:widowControl w:val="0"/>
        <w:spacing w:after="0" w:line="240" w:lineRule="auto"/>
        <w:ind w:firstLine="709"/>
        <w:jc w:val="both"/>
        <w:rPr>
          <w:rFonts w:ascii="Times New Roman" w:hAnsi="Times New Roman"/>
        </w:rPr>
      </w:pPr>
      <w:r>
        <w:rPr>
          <w:rFonts w:ascii="Times New Roman" w:eastAsia="Times New Roman" w:hAnsi="Times New Roman" w:cs="Times New Roman"/>
          <w:i/>
          <w:color w:val="000000"/>
          <w:sz w:val="28"/>
          <w:szCs w:val="28"/>
        </w:rPr>
        <w:t>- о лицах, осуществляющих строительный  контроль; о проектных решениях,    предусмотренных проектной и рабочей документацией).</w:t>
      </w:r>
    </w:p>
    <w:p w:rsidR="002E260B" w:rsidRDefault="002E260B" w:rsidP="002E260B">
      <w:pPr>
        <w:widowControl w:val="0"/>
        <w:spacing w:after="0" w:line="240" w:lineRule="auto"/>
        <w:ind w:firstLine="709"/>
        <w:jc w:val="both"/>
        <w:rPr>
          <w:rFonts w:ascii="Times New Roman" w:eastAsia="Times New Roman" w:hAnsi="Times New Roman" w:cs="Times New Roman"/>
          <w:b/>
          <w:color w:val="000000"/>
          <w:sz w:val="28"/>
        </w:rPr>
      </w:pPr>
    </w:p>
    <w:p w:rsidR="002E260B" w:rsidRDefault="002E260B" w:rsidP="002E260B">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color w:val="000000"/>
          <w:sz w:val="28"/>
        </w:rPr>
        <w:t>Раздел 2.</w:t>
      </w:r>
      <w:r>
        <w:rPr>
          <w:rFonts w:ascii="Times New Roman" w:eastAsia="Times New Roman" w:hAnsi="Times New Roman" w:cs="Times New Roman"/>
          <w:color w:val="000000"/>
          <w:sz w:val="28"/>
        </w:rPr>
        <w:t xml:space="preserve"> Обстоятельства произошедшего случая нарушения законодательства о градостроительной деятельности на объекте     капитального строительства.</w:t>
      </w:r>
    </w:p>
    <w:p w:rsidR="002E260B" w:rsidRDefault="002E260B" w:rsidP="002E260B">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color w:val="000000"/>
          <w:sz w:val="28"/>
        </w:rPr>
        <w:t>Раздел   3.</w:t>
      </w:r>
      <w:r>
        <w:rPr>
          <w:rFonts w:ascii="Times New Roman" w:eastAsia="Times New Roman" w:hAnsi="Times New Roman" w:cs="Times New Roman"/>
          <w:color w:val="000000"/>
          <w:sz w:val="28"/>
        </w:rPr>
        <w:t xml:space="preserve">   Причины   и   последствия  нарушений  законодательства   о градостроительной деятельности на объекте капитального строительства.</w:t>
      </w:r>
    </w:p>
    <w:p w:rsidR="002E260B" w:rsidRDefault="002E260B" w:rsidP="002E260B">
      <w:pPr>
        <w:widowControl w:val="0"/>
        <w:spacing w:after="0" w:line="240" w:lineRule="auto"/>
        <w:ind w:firstLine="709"/>
        <w:jc w:val="both"/>
        <w:rPr>
          <w:rFonts w:ascii="Times New Roman" w:eastAsia="Times New Roman" w:hAnsi="Times New Roman" w:cs="Times New Roman"/>
          <w:sz w:val="28"/>
        </w:rPr>
      </w:pPr>
    </w:p>
    <w:p w:rsidR="002E260B" w:rsidRDefault="002E260B" w:rsidP="002E260B">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color w:val="000000"/>
          <w:sz w:val="28"/>
        </w:rPr>
        <w:t>Раздел 4.</w:t>
      </w:r>
      <w:r>
        <w:rPr>
          <w:rFonts w:ascii="Times New Roman" w:eastAsia="Times New Roman" w:hAnsi="Times New Roman" w:cs="Times New Roman"/>
          <w:color w:val="000000"/>
          <w:sz w:val="28"/>
        </w:rPr>
        <w:t xml:space="preserve"> Выводы.</w:t>
      </w:r>
    </w:p>
    <w:p w:rsidR="002E260B" w:rsidRDefault="002E260B" w:rsidP="002E260B">
      <w:pPr>
        <w:widowControl w:val="0"/>
        <w:spacing w:after="0" w:line="240" w:lineRule="auto"/>
        <w:jc w:val="both"/>
        <w:rPr>
          <w:rFonts w:ascii="Times New Roman" w:eastAsia="Times New Roman" w:hAnsi="Times New Roman" w:cs="Times New Roman"/>
          <w:sz w:val="28"/>
          <w:shd w:val="clear" w:color="auto" w:fill="FFA6A6"/>
        </w:rPr>
      </w:pPr>
    </w:p>
    <w:p w:rsidR="002E260B" w:rsidRDefault="002E260B" w:rsidP="002E260B">
      <w:pPr>
        <w:widowControl w:val="0"/>
        <w:spacing w:after="0" w:line="240" w:lineRule="auto"/>
        <w:jc w:val="both"/>
        <w:rPr>
          <w:rFonts w:ascii="Times New Roman" w:eastAsia="Times New Roman" w:hAnsi="Times New Roman" w:cs="Times New Roman"/>
          <w:sz w:val="28"/>
          <w:shd w:val="clear" w:color="auto" w:fill="FFA6A6"/>
        </w:rPr>
      </w:pPr>
    </w:p>
    <w:p w:rsidR="002E260B" w:rsidRDefault="002E260B" w:rsidP="002E260B">
      <w:pPr>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 технической комиссии:</w:t>
      </w:r>
    </w:p>
    <w:p w:rsidR="002E260B" w:rsidRDefault="002E260B" w:rsidP="002E26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                                              ________                                  ________________   </w:t>
      </w:r>
    </w:p>
    <w:p w:rsidR="002E260B" w:rsidRDefault="002E260B" w:rsidP="002E26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(должность)                                           (подпись)                             (расшифровка подписи)</w:t>
      </w:r>
    </w:p>
    <w:p w:rsidR="002E260B" w:rsidRDefault="002E260B" w:rsidP="002E260B">
      <w:pPr>
        <w:spacing w:after="0" w:line="240" w:lineRule="auto"/>
        <w:rPr>
          <w:rFonts w:ascii="Times New Roman" w:hAnsi="Times New Roman" w:cs="Times New Roman"/>
          <w:sz w:val="24"/>
          <w:szCs w:val="24"/>
        </w:rPr>
      </w:pPr>
    </w:p>
    <w:p w:rsidR="002E260B" w:rsidRDefault="002E260B" w:rsidP="002E260B">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руководителя технической комиссии:</w:t>
      </w:r>
    </w:p>
    <w:p w:rsidR="002E260B" w:rsidRDefault="002E260B" w:rsidP="002E26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                                              ________                                  ________________   </w:t>
      </w:r>
    </w:p>
    <w:p w:rsidR="002E260B" w:rsidRDefault="002E260B" w:rsidP="002E26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(должность)                                           (подпись)                             (расшифровка подписи)</w:t>
      </w:r>
    </w:p>
    <w:p w:rsidR="002E260B" w:rsidRDefault="002E260B" w:rsidP="002E260B">
      <w:pPr>
        <w:spacing w:after="0" w:line="240" w:lineRule="auto"/>
        <w:rPr>
          <w:rFonts w:ascii="Times New Roman" w:hAnsi="Times New Roman" w:cs="Times New Roman"/>
          <w:sz w:val="24"/>
          <w:szCs w:val="24"/>
        </w:rPr>
      </w:pPr>
    </w:p>
    <w:p w:rsidR="002E260B" w:rsidRDefault="002E260B" w:rsidP="002E260B">
      <w:pPr>
        <w:spacing w:after="0" w:line="240" w:lineRule="auto"/>
        <w:rPr>
          <w:rFonts w:ascii="Times New Roman" w:hAnsi="Times New Roman" w:cs="Times New Roman"/>
          <w:sz w:val="28"/>
          <w:szCs w:val="28"/>
        </w:rPr>
      </w:pPr>
      <w:r>
        <w:rPr>
          <w:rFonts w:ascii="Times New Roman" w:hAnsi="Times New Roman" w:cs="Times New Roman"/>
          <w:sz w:val="28"/>
          <w:szCs w:val="28"/>
        </w:rPr>
        <w:t>Члены технической комиссии:</w:t>
      </w:r>
    </w:p>
    <w:p w:rsidR="002E260B" w:rsidRDefault="002E260B" w:rsidP="002E26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                                              ________                                  ________________   </w:t>
      </w:r>
    </w:p>
    <w:p w:rsidR="002E260B" w:rsidRDefault="002E260B" w:rsidP="002E26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(должность)                                           (подпись)                             (расшифровка подписи)</w:t>
      </w:r>
    </w:p>
    <w:p w:rsidR="002E260B" w:rsidRDefault="002E260B" w:rsidP="002E26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                                              ________                                  ________________   </w:t>
      </w:r>
    </w:p>
    <w:p w:rsidR="002E260B" w:rsidRDefault="002E260B" w:rsidP="002E26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(должность)                                           (подпись)                             (расшифровка подписи)</w:t>
      </w:r>
    </w:p>
    <w:p w:rsidR="002E260B" w:rsidRDefault="002E260B" w:rsidP="002E260B">
      <w:pPr>
        <w:spacing w:after="0" w:line="240" w:lineRule="auto"/>
        <w:rPr>
          <w:rFonts w:ascii="Times New Roman" w:hAnsi="Times New Roman" w:cs="Times New Roman"/>
          <w:sz w:val="24"/>
          <w:szCs w:val="24"/>
        </w:rPr>
      </w:pPr>
    </w:p>
    <w:p w:rsidR="002E260B" w:rsidRDefault="002E260B" w:rsidP="002E260B"/>
    <w:p w:rsidR="002E260B" w:rsidRDefault="002E260B" w:rsidP="00D451C4">
      <w:pPr>
        <w:tabs>
          <w:tab w:val="left" w:pos="2268"/>
          <w:tab w:val="left" w:pos="6804"/>
        </w:tabs>
        <w:spacing w:after="0" w:line="240" w:lineRule="auto"/>
      </w:pPr>
    </w:p>
    <w:sectPr w:rsidR="002E260B" w:rsidSect="00D351D1">
      <w:headerReference w:type="default" r:id="rId7"/>
      <w:pgSz w:w="11906" w:h="16838"/>
      <w:pgMar w:top="426" w:right="566" w:bottom="1134"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64A" w:rsidRDefault="0006164A" w:rsidP="000A15A7">
      <w:pPr>
        <w:spacing w:after="0" w:line="240" w:lineRule="auto"/>
      </w:pPr>
      <w:r>
        <w:separator/>
      </w:r>
    </w:p>
  </w:endnote>
  <w:endnote w:type="continuationSeparator" w:id="1">
    <w:p w:rsidR="0006164A" w:rsidRDefault="0006164A" w:rsidP="000A15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64A" w:rsidRDefault="0006164A" w:rsidP="000A15A7">
      <w:pPr>
        <w:spacing w:after="0" w:line="240" w:lineRule="auto"/>
      </w:pPr>
      <w:r>
        <w:separator/>
      </w:r>
    </w:p>
  </w:footnote>
  <w:footnote w:type="continuationSeparator" w:id="1">
    <w:p w:rsidR="0006164A" w:rsidRDefault="0006164A" w:rsidP="000A15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262427"/>
      <w:docPartObj>
        <w:docPartGallery w:val="Page Numbers (Top of Page)"/>
        <w:docPartUnique/>
      </w:docPartObj>
    </w:sdtPr>
    <w:sdtContent>
      <w:p w:rsidR="000A15A7" w:rsidRDefault="00E61EF9">
        <w:pPr>
          <w:pStyle w:val="a5"/>
          <w:jc w:val="center"/>
        </w:pPr>
        <w:r>
          <w:fldChar w:fldCharType="begin"/>
        </w:r>
        <w:r w:rsidR="000A15A7">
          <w:instrText>PAGE   \* MERGEFORMAT</w:instrText>
        </w:r>
        <w:r>
          <w:fldChar w:fldCharType="separate"/>
        </w:r>
        <w:r w:rsidR="00D351D1">
          <w:rPr>
            <w:noProof/>
          </w:rPr>
          <w:t>10</w:t>
        </w:r>
        <w:r>
          <w:fldChar w:fldCharType="end"/>
        </w:r>
      </w:p>
    </w:sdtContent>
  </w:sdt>
  <w:p w:rsidR="000A15A7" w:rsidRDefault="000A15A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451C4"/>
    <w:rsid w:val="0006164A"/>
    <w:rsid w:val="000A15A7"/>
    <w:rsid w:val="00277F34"/>
    <w:rsid w:val="002E260B"/>
    <w:rsid w:val="00322462"/>
    <w:rsid w:val="00405857"/>
    <w:rsid w:val="00427A12"/>
    <w:rsid w:val="006A6005"/>
    <w:rsid w:val="006E6F27"/>
    <w:rsid w:val="00802D62"/>
    <w:rsid w:val="00882283"/>
    <w:rsid w:val="00990991"/>
    <w:rsid w:val="00A10D40"/>
    <w:rsid w:val="00C17D73"/>
    <w:rsid w:val="00CF6E5B"/>
    <w:rsid w:val="00D31CBB"/>
    <w:rsid w:val="00D351D1"/>
    <w:rsid w:val="00D451C4"/>
    <w:rsid w:val="00D849BE"/>
    <w:rsid w:val="00DD6CD2"/>
    <w:rsid w:val="00E61E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1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5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D451C4"/>
    <w:pPr>
      <w:spacing w:after="0" w:line="240" w:lineRule="auto"/>
      <w:jc w:val="center"/>
    </w:pPr>
    <w:rPr>
      <w:rFonts w:ascii="Arial Black" w:eastAsia="Times New Roman" w:hAnsi="Arial Black" w:cs="Arial"/>
      <w:bCs/>
      <w:snapToGrid w:val="0"/>
      <w:szCs w:val="20"/>
      <w:lang w:eastAsia="ru-RU"/>
    </w:rPr>
  </w:style>
  <w:style w:type="character" w:customStyle="1" w:styleId="30">
    <w:name w:val="Основной текст 3 Знак"/>
    <w:basedOn w:val="a0"/>
    <w:link w:val="3"/>
    <w:rsid w:val="00D451C4"/>
    <w:rPr>
      <w:rFonts w:ascii="Arial Black" w:eastAsia="Times New Roman" w:hAnsi="Arial Black" w:cs="Arial"/>
      <w:bCs/>
      <w:snapToGrid w:val="0"/>
      <w:szCs w:val="20"/>
      <w:lang w:eastAsia="ru-RU"/>
    </w:rPr>
  </w:style>
  <w:style w:type="table" w:customStyle="1" w:styleId="1">
    <w:name w:val="Сетка таблицы1"/>
    <w:basedOn w:val="a1"/>
    <w:next w:val="a3"/>
    <w:uiPriority w:val="39"/>
    <w:rsid w:val="00D45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одержимое таблицы"/>
    <w:basedOn w:val="a"/>
    <w:qFormat/>
    <w:rsid w:val="000A15A7"/>
    <w:pPr>
      <w:widowControl w:val="0"/>
      <w:suppressLineNumbers/>
      <w:suppressAutoHyphens/>
    </w:pPr>
    <w:rPr>
      <w:rFonts w:eastAsiaTheme="minorEastAsia"/>
      <w:lang w:eastAsia="ru-RU"/>
    </w:rPr>
  </w:style>
  <w:style w:type="paragraph" w:styleId="a5">
    <w:name w:val="header"/>
    <w:basedOn w:val="a"/>
    <w:link w:val="a6"/>
    <w:uiPriority w:val="99"/>
    <w:unhideWhenUsed/>
    <w:rsid w:val="000A15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A15A7"/>
  </w:style>
  <w:style w:type="paragraph" w:styleId="a7">
    <w:name w:val="footer"/>
    <w:basedOn w:val="a"/>
    <w:link w:val="a8"/>
    <w:uiPriority w:val="99"/>
    <w:unhideWhenUsed/>
    <w:rsid w:val="000A15A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15A7"/>
  </w:style>
  <w:style w:type="paragraph" w:styleId="a9">
    <w:name w:val="Balloon Text"/>
    <w:basedOn w:val="a"/>
    <w:link w:val="aa"/>
    <w:uiPriority w:val="99"/>
    <w:semiHidden/>
    <w:unhideWhenUsed/>
    <w:rsid w:val="00802D6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02D62"/>
    <w:rPr>
      <w:rFonts w:ascii="Segoe UI" w:hAnsi="Segoe UI" w:cs="Segoe UI"/>
      <w:sz w:val="18"/>
      <w:szCs w:val="18"/>
    </w:rPr>
  </w:style>
  <w:style w:type="paragraph" w:customStyle="1" w:styleId="21">
    <w:name w:val="Основной текст 21"/>
    <w:basedOn w:val="a"/>
    <w:rsid w:val="00A10D40"/>
    <w:pPr>
      <w:spacing w:after="0" w:line="240" w:lineRule="auto"/>
      <w:ind w:firstLine="720"/>
      <w:jc w:val="both"/>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3575</Words>
  <Characters>20381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Афончикова Мария Владимировна</dc:creator>
  <cp:keywords/>
  <dc:description/>
  <cp:lastModifiedBy>Романенко ОИ</cp:lastModifiedBy>
  <cp:revision>8</cp:revision>
  <cp:lastPrinted>2025-06-11T05:19:00Z</cp:lastPrinted>
  <dcterms:created xsi:type="dcterms:W3CDTF">2022-09-11T13:53:00Z</dcterms:created>
  <dcterms:modified xsi:type="dcterms:W3CDTF">2025-06-16T12:15:00Z</dcterms:modified>
</cp:coreProperties>
</file>