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520A" w:rsidRDefault="001C32AF">
      <w:pPr>
        <w:spacing w:before="120"/>
        <w:jc w:val="center"/>
        <w:rPr>
          <w:spacing w:val="4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5945" cy="7226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42" w:rsidRPr="00AC5D42" w:rsidRDefault="00AC5D42" w:rsidP="00AC5D42">
      <w:pPr>
        <w:suppressAutoHyphens w:val="0"/>
        <w:jc w:val="center"/>
        <w:rPr>
          <w:lang w:eastAsia="ru-RU"/>
        </w:rPr>
      </w:pPr>
      <w:bookmarkStart w:id="0" w:name="%D0%94%D0%B0%D1%82%D0%B0"/>
      <w:bookmarkEnd w:id="0"/>
      <w:r w:rsidRPr="00AC5D42">
        <w:rPr>
          <w:lang w:eastAsia="ru-RU"/>
        </w:rPr>
        <w:t>РОССИЙСКАЯ ФЕДЕРАЦИЯ</w:t>
      </w:r>
    </w:p>
    <w:p w:rsidR="00AC5D42" w:rsidRPr="00AC5D42" w:rsidRDefault="00AC5D42" w:rsidP="00AC5D42">
      <w:pPr>
        <w:suppressAutoHyphens w:val="0"/>
        <w:jc w:val="center"/>
        <w:rPr>
          <w:lang w:eastAsia="ru-RU"/>
        </w:rPr>
      </w:pPr>
      <w:r w:rsidRPr="00AC5D42">
        <w:rPr>
          <w:lang w:eastAsia="ru-RU"/>
        </w:rPr>
        <w:t>РОСТОВСКАЯ ОБЛАСТЬ</w:t>
      </w:r>
    </w:p>
    <w:p w:rsidR="00AC5D42" w:rsidRPr="00AC5D42" w:rsidRDefault="00AC5D42" w:rsidP="00AC5D42">
      <w:pPr>
        <w:suppressAutoHyphens w:val="0"/>
        <w:jc w:val="center"/>
        <w:rPr>
          <w:lang w:eastAsia="ru-RU"/>
        </w:rPr>
      </w:pPr>
      <w:r w:rsidRPr="00AC5D42">
        <w:rPr>
          <w:lang w:eastAsia="ru-RU"/>
        </w:rPr>
        <w:t>МУНИЦИПАЛЬНОЕ ОБРАЗОВАНИЕ «</w:t>
      </w:r>
      <w:r w:rsidR="0079546B">
        <w:rPr>
          <w:lang w:eastAsia="ru-RU"/>
        </w:rPr>
        <w:t>ЛИТВИНОВСКОЕ СЕЛЬСКОЕ ПОСЕЛЕНИЕ</w:t>
      </w:r>
      <w:r w:rsidRPr="00AC5D42">
        <w:rPr>
          <w:lang w:eastAsia="ru-RU"/>
        </w:rPr>
        <w:t>»</w:t>
      </w:r>
    </w:p>
    <w:p w:rsidR="00AC5D42" w:rsidRPr="00AC5D42" w:rsidRDefault="00AC5D42" w:rsidP="0079546B">
      <w:pPr>
        <w:suppressAutoHyphens w:val="0"/>
        <w:jc w:val="center"/>
        <w:rPr>
          <w:lang w:eastAsia="ru-RU"/>
        </w:rPr>
      </w:pPr>
      <w:r w:rsidRPr="00AC5D42">
        <w:rPr>
          <w:lang w:eastAsia="ru-RU"/>
        </w:rPr>
        <w:t xml:space="preserve">АДМИНИСТРАЦИЯ </w:t>
      </w:r>
      <w:r w:rsidR="0079546B">
        <w:rPr>
          <w:lang w:eastAsia="ru-RU"/>
        </w:rPr>
        <w:t>ЛИТВИНОВСКОГО СЕЛЬСКОГОПОСЕЛЕНИЯ</w:t>
      </w:r>
    </w:p>
    <w:p w:rsidR="00AC5D42" w:rsidRPr="00AC5D42" w:rsidRDefault="00AC5D42" w:rsidP="00AC5D42">
      <w:pPr>
        <w:spacing w:after="100" w:afterAutospacing="1"/>
        <w:jc w:val="center"/>
        <w:rPr>
          <w:b/>
          <w:sz w:val="28"/>
          <w:szCs w:val="28"/>
        </w:rPr>
      </w:pPr>
      <w:r w:rsidRPr="00AC5D42">
        <w:rPr>
          <w:b/>
          <w:sz w:val="28"/>
          <w:szCs w:val="28"/>
        </w:rPr>
        <w:t>ПОСТАНОВЛЕНИЕ</w:t>
      </w:r>
    </w:p>
    <w:p w:rsidR="00AC5D42" w:rsidRPr="00AC5D42" w:rsidRDefault="00DC61BF" w:rsidP="00DC61BF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16 июля </w:t>
      </w:r>
      <w:r w:rsidR="00AC5D42" w:rsidRPr="00AC5D42">
        <w:rPr>
          <w:sz w:val="28"/>
          <w:szCs w:val="28"/>
        </w:rPr>
        <w:t>202</w:t>
      </w:r>
      <w:r w:rsidR="006D6A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</w:t>
      </w:r>
      <w:r w:rsidR="00AC5D42" w:rsidRPr="00AC5D4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94                              </w:t>
      </w:r>
      <w:r w:rsidR="0079546B">
        <w:rPr>
          <w:sz w:val="28"/>
          <w:szCs w:val="28"/>
        </w:rPr>
        <w:t>с. Литвиновка</w:t>
      </w:r>
    </w:p>
    <w:p w:rsidR="00F3062C" w:rsidRPr="00DC61BF" w:rsidRDefault="00F3062C" w:rsidP="00DC61BF">
      <w:pPr>
        <w:suppressAutoHyphens w:val="0"/>
        <w:rPr>
          <w:color w:val="000000"/>
          <w:sz w:val="28"/>
          <w:szCs w:val="20"/>
          <w:lang w:eastAsia="ru-RU"/>
        </w:rPr>
      </w:pPr>
      <w:bookmarkStart w:id="1" w:name="Наименование"/>
      <w:bookmarkEnd w:id="1"/>
      <w:r w:rsidRPr="00DC61BF">
        <w:rPr>
          <w:color w:val="000000"/>
          <w:sz w:val="28"/>
          <w:szCs w:val="20"/>
          <w:lang w:eastAsia="ru-RU"/>
        </w:rPr>
        <w:t>Об утверждении Методических рекомендаций</w:t>
      </w:r>
      <w:r w:rsidRPr="00DC61BF">
        <w:rPr>
          <w:color w:val="000000"/>
          <w:sz w:val="28"/>
          <w:szCs w:val="20"/>
          <w:lang w:eastAsia="ru-RU"/>
        </w:rPr>
        <w:br/>
        <w:t xml:space="preserve">по разработке и реализации муниципальных программ </w:t>
      </w:r>
      <w:r w:rsidRPr="00DC61BF">
        <w:rPr>
          <w:color w:val="000000"/>
          <w:sz w:val="28"/>
          <w:szCs w:val="20"/>
          <w:lang w:eastAsia="ru-RU"/>
        </w:rPr>
        <w:br/>
      </w:r>
      <w:r w:rsidR="0079546B" w:rsidRPr="00DC61BF">
        <w:rPr>
          <w:color w:val="000000"/>
          <w:sz w:val="28"/>
          <w:szCs w:val="20"/>
          <w:lang w:eastAsia="ru-RU"/>
        </w:rPr>
        <w:t>Литвиновского сельского поселения</w:t>
      </w:r>
    </w:p>
    <w:p w:rsidR="00AC5D42" w:rsidRPr="00AC5D42" w:rsidRDefault="00AC5D42" w:rsidP="00AC5D42">
      <w:pPr>
        <w:widowControl w:val="0"/>
        <w:tabs>
          <w:tab w:val="left" w:pos="847"/>
          <w:tab w:val="left" w:pos="4928"/>
        </w:tabs>
        <w:spacing w:line="228" w:lineRule="auto"/>
        <w:jc w:val="both"/>
        <w:rPr>
          <w:rFonts w:eastAsia="Droid Sans Fallback" w:cs="FreeSans"/>
          <w:kern w:val="1"/>
          <w:sz w:val="28"/>
          <w:szCs w:val="28"/>
          <w:lang w:bidi="hi-IN"/>
        </w:rPr>
      </w:pPr>
    </w:p>
    <w:p w:rsidR="00AC5D42" w:rsidRPr="00AC5D42" w:rsidRDefault="00AC5D42" w:rsidP="00AC5D42">
      <w:pPr>
        <w:widowControl w:val="0"/>
        <w:tabs>
          <w:tab w:val="left" w:pos="847"/>
          <w:tab w:val="left" w:pos="4928"/>
        </w:tabs>
        <w:spacing w:line="228" w:lineRule="auto"/>
        <w:jc w:val="both"/>
        <w:rPr>
          <w:rFonts w:eastAsia="Droid Sans Fallback" w:cs="FreeSans"/>
          <w:kern w:val="1"/>
          <w:sz w:val="16"/>
          <w:szCs w:val="16"/>
          <w:lang w:bidi="hi-IN"/>
        </w:rPr>
      </w:pPr>
      <w:r w:rsidRPr="00AC5D42">
        <w:rPr>
          <w:rFonts w:eastAsia="Droid Sans Fallback" w:cs="FreeSans"/>
          <w:kern w:val="1"/>
          <w:sz w:val="28"/>
          <w:szCs w:val="28"/>
          <w:lang w:bidi="hi-IN"/>
        </w:rPr>
        <w:tab/>
      </w:r>
      <w:r w:rsidR="006A5CDE" w:rsidRPr="006A5CDE">
        <w:rPr>
          <w:color w:val="000000"/>
          <w:sz w:val="28"/>
          <w:szCs w:val="20"/>
          <w:lang w:eastAsia="ru-RU"/>
        </w:rPr>
        <w:t xml:space="preserve">В целях совершенствования методологического обеспечения формирования и реализации муниципальных программ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6A5CDE">
        <w:rPr>
          <w:color w:val="000000"/>
          <w:sz w:val="28"/>
          <w:szCs w:val="20"/>
          <w:lang w:eastAsia="ru-RU"/>
        </w:rPr>
        <w:t>,</w:t>
      </w:r>
      <w:r w:rsidRPr="00AC5D42">
        <w:rPr>
          <w:rFonts w:eastAsia="Droid Sans Fallback" w:cs="FreeSans"/>
          <w:kern w:val="1"/>
          <w:sz w:val="28"/>
          <w:szCs w:val="28"/>
          <w:lang w:bidi="hi-IN"/>
        </w:rPr>
        <w:t xml:space="preserve"> Администрация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79546B" w:rsidRPr="009A676D">
        <w:rPr>
          <w:rFonts w:eastAsia="Droid Sans Fallback" w:cs="FreeSans"/>
          <w:b/>
          <w:spacing w:val="20"/>
          <w:kern w:val="28"/>
          <w:sz w:val="28"/>
          <w:szCs w:val="28"/>
          <w:lang w:bidi="hi-IN"/>
        </w:rPr>
        <w:t xml:space="preserve"> </w:t>
      </w:r>
      <w:r w:rsidRPr="009A676D">
        <w:rPr>
          <w:rFonts w:eastAsia="Droid Sans Fallback" w:cs="FreeSans"/>
          <w:b/>
          <w:spacing w:val="20"/>
          <w:kern w:val="28"/>
          <w:sz w:val="28"/>
          <w:szCs w:val="28"/>
          <w:lang w:bidi="hi-IN"/>
        </w:rPr>
        <w:t>п</w:t>
      </w:r>
      <w:r w:rsidR="009A676D">
        <w:rPr>
          <w:rFonts w:eastAsia="Droid Sans Fallback" w:cs="FreeSans"/>
          <w:b/>
          <w:spacing w:val="20"/>
          <w:kern w:val="28"/>
          <w:sz w:val="28"/>
          <w:szCs w:val="28"/>
          <w:lang w:bidi="hi-IN"/>
        </w:rPr>
        <w:t>о</w:t>
      </w:r>
      <w:r w:rsidRPr="009A676D">
        <w:rPr>
          <w:rFonts w:eastAsia="Droid Sans Fallback" w:cs="FreeSans"/>
          <w:b/>
          <w:spacing w:val="20"/>
          <w:kern w:val="28"/>
          <w:sz w:val="28"/>
          <w:szCs w:val="28"/>
          <w:lang w:bidi="hi-IN"/>
        </w:rPr>
        <w:t>становляет</w:t>
      </w:r>
      <w:r w:rsidRPr="009A676D">
        <w:rPr>
          <w:rFonts w:eastAsia="Droid Sans Fallback" w:cs="FreeSans"/>
          <w:b/>
          <w:spacing w:val="20"/>
          <w:kern w:val="1"/>
          <w:sz w:val="28"/>
          <w:szCs w:val="28"/>
          <w:lang w:bidi="hi-IN"/>
        </w:rPr>
        <w:t>:</w:t>
      </w:r>
    </w:p>
    <w:p w:rsidR="00AC5D42" w:rsidRPr="00AC5D42" w:rsidRDefault="00AC5D42" w:rsidP="00AC5D42">
      <w:pPr>
        <w:widowControl w:val="0"/>
        <w:tabs>
          <w:tab w:val="left" w:pos="709"/>
          <w:tab w:val="left" w:pos="4928"/>
        </w:tabs>
        <w:spacing w:line="228" w:lineRule="auto"/>
        <w:jc w:val="both"/>
        <w:rPr>
          <w:rFonts w:eastAsia="Droid Sans Fallback" w:cs="FreeSans"/>
          <w:kern w:val="1"/>
          <w:sz w:val="16"/>
          <w:szCs w:val="16"/>
          <w:lang w:bidi="hi-IN"/>
        </w:rPr>
      </w:pPr>
    </w:p>
    <w:p w:rsidR="00AC5D42" w:rsidRPr="00F164BD" w:rsidRDefault="006A5CDE" w:rsidP="00AC5D42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228" w:lineRule="auto"/>
        <w:ind w:left="0" w:firstLine="567"/>
        <w:contextualSpacing/>
        <w:jc w:val="both"/>
        <w:rPr>
          <w:rFonts w:ascii="Calibri" w:eastAsia="Droid Sans Fallback" w:hAnsi="Calibri"/>
          <w:color w:val="000000"/>
          <w:kern w:val="1"/>
          <w:sz w:val="28"/>
          <w:szCs w:val="28"/>
          <w:lang w:eastAsia="ru-RU" w:bidi="hi-IN"/>
        </w:rPr>
      </w:pPr>
      <w:r w:rsidRPr="006A5CDE">
        <w:rPr>
          <w:color w:val="000000"/>
          <w:sz w:val="28"/>
          <w:szCs w:val="20"/>
          <w:lang w:eastAsia="ru-RU"/>
        </w:rPr>
        <w:t xml:space="preserve">Утвердить Методические рекомендации по разработке и реализации муниципальных программ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6A5CDE">
        <w:rPr>
          <w:color w:val="000000"/>
          <w:sz w:val="28"/>
          <w:szCs w:val="20"/>
          <w:lang w:eastAsia="ru-RU"/>
        </w:rPr>
        <w:t xml:space="preserve"> согласно приложению</w:t>
      </w:r>
      <w:r w:rsidRPr="00AC5D42">
        <w:rPr>
          <w:rFonts w:eastAsia="Droid Sans Fallback"/>
          <w:color w:val="000000"/>
          <w:kern w:val="1"/>
          <w:sz w:val="28"/>
          <w:szCs w:val="28"/>
          <w:lang w:eastAsia="ru-RU" w:bidi="hi-IN"/>
        </w:rPr>
        <w:t xml:space="preserve"> </w:t>
      </w:r>
      <w:r w:rsidR="00F164BD">
        <w:rPr>
          <w:rFonts w:eastAsia="Droid Sans Fallback"/>
          <w:color w:val="000000"/>
          <w:kern w:val="1"/>
          <w:sz w:val="28"/>
          <w:szCs w:val="28"/>
          <w:lang w:eastAsia="ru-RU" w:bidi="hi-IN"/>
        </w:rPr>
        <w:t>№1</w:t>
      </w:r>
      <w:r w:rsidR="00AC5D42" w:rsidRPr="00AC5D42">
        <w:rPr>
          <w:rFonts w:eastAsia="Droid Sans Fallback"/>
          <w:color w:val="000000"/>
          <w:kern w:val="1"/>
          <w:sz w:val="28"/>
          <w:szCs w:val="28"/>
          <w:lang w:eastAsia="ru-RU" w:bidi="hi-IN"/>
        </w:rPr>
        <w:t xml:space="preserve"> к настоящему постановлению.</w:t>
      </w:r>
    </w:p>
    <w:p w:rsidR="00F164BD" w:rsidRPr="00AC5D42" w:rsidRDefault="00F164BD" w:rsidP="00AC5D42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228" w:lineRule="auto"/>
        <w:ind w:left="0" w:firstLine="567"/>
        <w:contextualSpacing/>
        <w:jc w:val="both"/>
        <w:rPr>
          <w:rFonts w:ascii="Calibri" w:eastAsia="Droid Sans Fallback" w:hAnsi="Calibri"/>
          <w:color w:val="000000"/>
          <w:kern w:val="1"/>
          <w:sz w:val="28"/>
          <w:szCs w:val="28"/>
          <w:lang w:eastAsia="ru-RU" w:bidi="hi-IN"/>
        </w:rPr>
      </w:pPr>
      <w:r w:rsidRPr="00A40040">
        <w:rPr>
          <w:sz w:val="28"/>
          <w:szCs w:val="28"/>
          <w:lang w:eastAsia="ru-RU"/>
        </w:rPr>
        <w:t xml:space="preserve">Признать утратившими силу </w:t>
      </w:r>
      <w:r w:rsidR="001B6D22" w:rsidRPr="003D0021">
        <w:rPr>
          <w:color w:val="000000"/>
          <w:sz w:val="28"/>
          <w:szCs w:val="20"/>
          <w:lang w:eastAsia="ru-RU"/>
        </w:rPr>
        <w:t xml:space="preserve">Постановление Администрации </w:t>
      </w:r>
      <w:r w:rsidR="001B6D22">
        <w:rPr>
          <w:color w:val="000000"/>
          <w:sz w:val="28"/>
          <w:szCs w:val="20"/>
          <w:lang w:eastAsia="ru-RU"/>
        </w:rPr>
        <w:t>Литвиновского сельского поселения от 13.09.2013 №85 «</w:t>
      </w:r>
      <w:r w:rsidR="001B6D22" w:rsidRPr="003D0021">
        <w:rPr>
          <w:color w:val="000000"/>
          <w:sz w:val="28"/>
          <w:szCs w:val="20"/>
          <w:lang w:eastAsia="ru-RU"/>
        </w:rPr>
        <w:t>Об</w:t>
      </w:r>
      <w:r w:rsidR="001B6D22">
        <w:rPr>
          <w:color w:val="000000"/>
          <w:sz w:val="28"/>
          <w:szCs w:val="20"/>
          <w:lang w:eastAsia="ru-RU"/>
        </w:rPr>
        <w:t xml:space="preserve"> </w:t>
      </w:r>
      <w:r w:rsidR="001B6D22" w:rsidRPr="003D0021">
        <w:rPr>
          <w:color w:val="000000"/>
          <w:sz w:val="28"/>
          <w:szCs w:val="20"/>
          <w:lang w:eastAsia="ru-RU"/>
        </w:rPr>
        <w:t>утверждении</w:t>
      </w:r>
      <w:r w:rsidR="001B6D22">
        <w:rPr>
          <w:color w:val="000000"/>
          <w:sz w:val="28"/>
          <w:szCs w:val="20"/>
          <w:lang w:eastAsia="ru-RU"/>
        </w:rPr>
        <w:t xml:space="preserve"> </w:t>
      </w:r>
      <w:r w:rsidR="001B6D22" w:rsidRPr="003D0021">
        <w:rPr>
          <w:color w:val="000000"/>
          <w:sz w:val="28"/>
          <w:szCs w:val="20"/>
          <w:lang w:eastAsia="ru-RU"/>
        </w:rPr>
        <w:t>Методических</w:t>
      </w:r>
      <w:r w:rsidR="001B6D22">
        <w:rPr>
          <w:color w:val="000000"/>
          <w:sz w:val="28"/>
          <w:szCs w:val="20"/>
          <w:lang w:eastAsia="ru-RU"/>
        </w:rPr>
        <w:t xml:space="preserve"> </w:t>
      </w:r>
      <w:r w:rsidR="001B6D22" w:rsidRPr="003D0021">
        <w:rPr>
          <w:color w:val="000000"/>
          <w:sz w:val="28"/>
          <w:szCs w:val="20"/>
          <w:lang w:eastAsia="ru-RU"/>
        </w:rPr>
        <w:t>рекомендаций</w:t>
      </w:r>
      <w:r w:rsidR="001B6D22">
        <w:rPr>
          <w:color w:val="000000"/>
          <w:sz w:val="28"/>
          <w:szCs w:val="20"/>
          <w:lang w:eastAsia="ru-RU"/>
        </w:rPr>
        <w:t xml:space="preserve"> п</w:t>
      </w:r>
      <w:r w:rsidR="001B6D22" w:rsidRPr="003D0021">
        <w:rPr>
          <w:color w:val="000000"/>
          <w:sz w:val="28"/>
          <w:szCs w:val="20"/>
          <w:lang w:eastAsia="ru-RU"/>
        </w:rPr>
        <w:t>о</w:t>
      </w:r>
      <w:r w:rsidR="001B6D22">
        <w:rPr>
          <w:color w:val="000000"/>
          <w:sz w:val="28"/>
          <w:szCs w:val="20"/>
          <w:lang w:eastAsia="ru-RU"/>
        </w:rPr>
        <w:t xml:space="preserve"> </w:t>
      </w:r>
      <w:r w:rsidR="001B6D22" w:rsidRPr="003D0021">
        <w:rPr>
          <w:color w:val="000000"/>
          <w:sz w:val="28"/>
          <w:szCs w:val="20"/>
          <w:lang w:eastAsia="ru-RU"/>
        </w:rPr>
        <w:t>разработке</w:t>
      </w:r>
      <w:r w:rsidR="001B6D22">
        <w:rPr>
          <w:color w:val="000000"/>
          <w:sz w:val="28"/>
          <w:szCs w:val="20"/>
          <w:lang w:eastAsia="ru-RU"/>
        </w:rPr>
        <w:t xml:space="preserve"> </w:t>
      </w:r>
      <w:r w:rsidR="001B6D22" w:rsidRPr="003D0021">
        <w:rPr>
          <w:color w:val="000000"/>
          <w:sz w:val="28"/>
          <w:szCs w:val="20"/>
          <w:lang w:eastAsia="ru-RU"/>
        </w:rPr>
        <w:t>и</w:t>
      </w:r>
      <w:r w:rsidR="001B6D22">
        <w:rPr>
          <w:color w:val="000000"/>
          <w:sz w:val="28"/>
          <w:szCs w:val="20"/>
          <w:lang w:eastAsia="ru-RU"/>
        </w:rPr>
        <w:t xml:space="preserve"> </w:t>
      </w:r>
      <w:r w:rsidR="001B6D22" w:rsidRPr="003D0021">
        <w:rPr>
          <w:color w:val="000000"/>
          <w:sz w:val="28"/>
          <w:szCs w:val="20"/>
          <w:lang w:eastAsia="ru-RU"/>
        </w:rPr>
        <w:t>реализации муниципальных программ</w:t>
      </w:r>
      <w:r w:rsidR="001B6D22">
        <w:rPr>
          <w:color w:val="000000"/>
          <w:sz w:val="28"/>
          <w:szCs w:val="20"/>
          <w:lang w:eastAsia="ru-RU"/>
        </w:rPr>
        <w:t xml:space="preserve"> Литвиновского сельского поселения».</w:t>
      </w:r>
      <w:r w:rsidR="001B6D22" w:rsidRPr="003D0021">
        <w:rPr>
          <w:color w:val="000000"/>
          <w:sz w:val="28"/>
          <w:szCs w:val="20"/>
          <w:lang w:eastAsia="ru-RU"/>
        </w:rPr>
        <w:t xml:space="preserve">  </w:t>
      </w:r>
    </w:p>
    <w:p w:rsidR="006A5CDE" w:rsidRPr="006A5CDE" w:rsidRDefault="001D15F2" w:rsidP="006A5CD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993"/>
        </w:tabs>
        <w:suppressAutoHyphens w:val="0"/>
        <w:spacing w:line="228" w:lineRule="auto"/>
        <w:ind w:left="0" w:firstLine="567"/>
        <w:jc w:val="both"/>
        <w:rPr>
          <w:color w:val="000000"/>
          <w:kern w:val="1"/>
          <w:sz w:val="28"/>
          <w:szCs w:val="28"/>
          <w:lang w:bidi="hi-IN"/>
        </w:rPr>
      </w:pPr>
      <w:r w:rsidRPr="001D15F2">
        <w:rPr>
          <w:color w:val="000000"/>
          <w:kern w:val="1"/>
          <w:sz w:val="28"/>
          <w:szCs w:val="28"/>
          <w:lang w:bidi="hi-IN"/>
        </w:rPr>
        <w:t>Настоящее постановление всту</w:t>
      </w:r>
      <w:r w:rsidR="006A5CDE">
        <w:rPr>
          <w:color w:val="000000"/>
          <w:kern w:val="1"/>
          <w:sz w:val="28"/>
          <w:szCs w:val="28"/>
          <w:lang w:bidi="hi-IN"/>
        </w:rPr>
        <w:t xml:space="preserve">пает в силу </w:t>
      </w:r>
      <w:r w:rsidR="00493D02">
        <w:rPr>
          <w:color w:val="000000"/>
          <w:kern w:val="1"/>
          <w:sz w:val="28"/>
          <w:szCs w:val="28"/>
          <w:lang w:bidi="hi-IN"/>
        </w:rPr>
        <w:t xml:space="preserve">с </w:t>
      </w:r>
      <w:r w:rsidR="006A5CDE" w:rsidRPr="006A5CDE">
        <w:rPr>
          <w:color w:val="000000"/>
          <w:kern w:val="1"/>
          <w:sz w:val="28"/>
          <w:szCs w:val="28"/>
          <w:lang w:bidi="hi-IN"/>
        </w:rPr>
        <w:t>1 января 202</w:t>
      </w:r>
      <w:r w:rsidR="00871AF2">
        <w:rPr>
          <w:color w:val="000000"/>
          <w:kern w:val="1"/>
          <w:sz w:val="28"/>
          <w:szCs w:val="28"/>
          <w:lang w:bidi="hi-IN"/>
        </w:rPr>
        <w:t>5</w:t>
      </w:r>
      <w:r w:rsidR="006A5CDE" w:rsidRPr="006A5CDE">
        <w:rPr>
          <w:color w:val="000000"/>
          <w:kern w:val="1"/>
          <w:sz w:val="28"/>
          <w:szCs w:val="28"/>
          <w:lang w:bidi="hi-IN"/>
        </w:rPr>
        <w:t xml:space="preserve"> г</w:t>
      </w:r>
      <w:r w:rsidR="006A5CDE">
        <w:rPr>
          <w:color w:val="000000"/>
          <w:kern w:val="1"/>
          <w:sz w:val="28"/>
          <w:szCs w:val="28"/>
          <w:lang w:bidi="hi-IN"/>
        </w:rPr>
        <w:t>ода</w:t>
      </w:r>
      <w:r w:rsidR="006A5CDE" w:rsidRPr="006A5CDE">
        <w:rPr>
          <w:color w:val="000000"/>
          <w:kern w:val="1"/>
          <w:sz w:val="28"/>
          <w:szCs w:val="28"/>
          <w:lang w:bidi="hi-IN"/>
        </w:rPr>
        <w:t xml:space="preserve"> и распространяется на правоотношения, возникающие начиная с формирования </w:t>
      </w:r>
      <w:r w:rsidR="006A5CDE">
        <w:rPr>
          <w:color w:val="000000"/>
          <w:kern w:val="1"/>
          <w:sz w:val="28"/>
          <w:szCs w:val="28"/>
          <w:lang w:bidi="hi-IN"/>
        </w:rPr>
        <w:t>муниципальных</w:t>
      </w:r>
      <w:r w:rsidR="006A5CDE" w:rsidRPr="006A5CDE">
        <w:rPr>
          <w:color w:val="000000"/>
          <w:kern w:val="1"/>
          <w:sz w:val="28"/>
          <w:szCs w:val="28"/>
          <w:lang w:bidi="hi-IN"/>
        </w:rPr>
        <w:t xml:space="preserve"> программ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79546B" w:rsidRPr="006A5CDE">
        <w:rPr>
          <w:color w:val="000000"/>
          <w:kern w:val="1"/>
          <w:sz w:val="28"/>
          <w:szCs w:val="28"/>
          <w:lang w:bidi="hi-IN"/>
        </w:rPr>
        <w:t xml:space="preserve"> </w:t>
      </w:r>
      <w:r w:rsidR="006A5CDE" w:rsidRPr="006A5CDE">
        <w:rPr>
          <w:color w:val="000000"/>
          <w:kern w:val="1"/>
          <w:sz w:val="28"/>
          <w:szCs w:val="28"/>
          <w:lang w:bidi="hi-IN"/>
        </w:rPr>
        <w:t>для составления проекта бюджета</w:t>
      </w:r>
      <w:r w:rsidR="0079546B" w:rsidRPr="0079546B">
        <w:rPr>
          <w:color w:val="000000"/>
          <w:sz w:val="28"/>
          <w:szCs w:val="20"/>
          <w:lang w:eastAsia="ru-RU"/>
        </w:rPr>
        <w:t xml:space="preserve">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6A5CDE" w:rsidRPr="006A5CDE">
        <w:rPr>
          <w:color w:val="000000"/>
          <w:kern w:val="1"/>
          <w:sz w:val="28"/>
          <w:szCs w:val="28"/>
          <w:lang w:bidi="hi-IN"/>
        </w:rPr>
        <w:t xml:space="preserve"> </w:t>
      </w:r>
      <w:r w:rsidR="00E4482C" w:rsidRPr="00E4482C">
        <w:rPr>
          <w:color w:val="000000"/>
          <w:kern w:val="1"/>
          <w:sz w:val="28"/>
          <w:szCs w:val="28"/>
          <w:lang w:bidi="hi-IN"/>
        </w:rPr>
        <w:t xml:space="preserve">Белокалитвинского района </w:t>
      </w:r>
      <w:r w:rsidR="006A5CDE" w:rsidRPr="006A5CDE">
        <w:rPr>
          <w:color w:val="000000"/>
          <w:kern w:val="1"/>
          <w:sz w:val="28"/>
          <w:szCs w:val="28"/>
          <w:lang w:bidi="hi-IN"/>
        </w:rPr>
        <w:t>на 202</w:t>
      </w:r>
      <w:r w:rsidR="00871AF2">
        <w:rPr>
          <w:color w:val="000000"/>
          <w:kern w:val="1"/>
          <w:sz w:val="28"/>
          <w:szCs w:val="28"/>
          <w:lang w:bidi="hi-IN"/>
        </w:rPr>
        <w:t>5</w:t>
      </w:r>
      <w:r w:rsidR="006A5CDE" w:rsidRPr="006A5CDE">
        <w:rPr>
          <w:color w:val="000000"/>
          <w:kern w:val="1"/>
          <w:sz w:val="28"/>
          <w:szCs w:val="28"/>
          <w:lang w:bidi="hi-IN"/>
        </w:rPr>
        <w:t xml:space="preserve"> год и на плановый период 202</w:t>
      </w:r>
      <w:r w:rsidR="00871AF2">
        <w:rPr>
          <w:color w:val="000000"/>
          <w:kern w:val="1"/>
          <w:sz w:val="28"/>
          <w:szCs w:val="28"/>
          <w:lang w:bidi="hi-IN"/>
        </w:rPr>
        <w:t>6</w:t>
      </w:r>
      <w:r w:rsidR="006A5CDE" w:rsidRPr="006A5CDE">
        <w:rPr>
          <w:color w:val="000000"/>
          <w:kern w:val="1"/>
          <w:sz w:val="28"/>
          <w:szCs w:val="28"/>
          <w:lang w:bidi="hi-IN"/>
        </w:rPr>
        <w:t xml:space="preserve"> и 202</w:t>
      </w:r>
      <w:r w:rsidR="00871AF2">
        <w:rPr>
          <w:color w:val="000000"/>
          <w:kern w:val="1"/>
          <w:sz w:val="28"/>
          <w:szCs w:val="28"/>
          <w:lang w:bidi="hi-IN"/>
        </w:rPr>
        <w:t>7</w:t>
      </w:r>
      <w:r w:rsidR="006A5CDE" w:rsidRPr="006A5CDE">
        <w:rPr>
          <w:color w:val="000000"/>
          <w:kern w:val="1"/>
          <w:sz w:val="28"/>
          <w:szCs w:val="28"/>
          <w:lang w:bidi="hi-IN"/>
        </w:rPr>
        <w:t xml:space="preserve"> годов.</w:t>
      </w:r>
    </w:p>
    <w:p w:rsidR="00AC5D42" w:rsidRPr="00AC5D42" w:rsidRDefault="00AC5D42" w:rsidP="00AC5D4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993"/>
        </w:tabs>
        <w:suppressAutoHyphens w:val="0"/>
        <w:spacing w:line="228" w:lineRule="auto"/>
        <w:ind w:left="0" w:firstLine="567"/>
        <w:jc w:val="both"/>
        <w:rPr>
          <w:color w:val="000000"/>
          <w:kern w:val="1"/>
          <w:sz w:val="28"/>
          <w:szCs w:val="28"/>
          <w:lang w:bidi="hi-IN"/>
        </w:rPr>
      </w:pPr>
      <w:r w:rsidRPr="00AC5D42">
        <w:rPr>
          <w:rFonts w:eastAsia="Droid Sans Fallback"/>
          <w:color w:val="000000"/>
          <w:kern w:val="1"/>
          <w:sz w:val="28"/>
          <w:szCs w:val="28"/>
          <w:lang w:eastAsia="ru-RU" w:bidi="hi-IN"/>
        </w:rPr>
        <w:t xml:space="preserve">Контроль за выполнением постановления </w:t>
      </w:r>
      <w:r w:rsidR="0079546B">
        <w:rPr>
          <w:rFonts w:eastAsia="Droid Sans Fallback"/>
          <w:color w:val="000000"/>
          <w:kern w:val="1"/>
          <w:sz w:val="28"/>
          <w:szCs w:val="28"/>
          <w:lang w:eastAsia="ru-RU" w:bidi="hi-IN"/>
        </w:rPr>
        <w:t>оставляю за собой.</w:t>
      </w:r>
    </w:p>
    <w:p w:rsidR="00AC5D42" w:rsidRDefault="00AC5D42" w:rsidP="00AC5D42">
      <w:pPr>
        <w:keepNext/>
        <w:suppressAutoHyphens w:val="0"/>
        <w:ind w:firstLine="720"/>
        <w:outlineLvl w:val="1"/>
        <w:rPr>
          <w:sz w:val="28"/>
          <w:szCs w:val="20"/>
          <w:lang w:eastAsia="ru-RU"/>
        </w:rPr>
      </w:pPr>
    </w:p>
    <w:p w:rsidR="00AC5D42" w:rsidRPr="00AC5D42" w:rsidRDefault="00871AF2" w:rsidP="00AC5D42">
      <w:pPr>
        <w:keepNext/>
        <w:suppressAutoHyphens w:val="0"/>
        <w:ind w:firstLine="720"/>
        <w:outlineLvl w:val="1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Г</w:t>
      </w:r>
      <w:r w:rsidR="00AC5D42" w:rsidRPr="00AC5D42">
        <w:rPr>
          <w:sz w:val="28"/>
          <w:szCs w:val="20"/>
          <w:lang w:eastAsia="ru-RU"/>
        </w:rPr>
        <w:t>лав</w:t>
      </w:r>
      <w:r>
        <w:rPr>
          <w:sz w:val="28"/>
          <w:szCs w:val="20"/>
          <w:lang w:eastAsia="ru-RU"/>
        </w:rPr>
        <w:t>а</w:t>
      </w:r>
      <w:r w:rsidR="00AC5D42" w:rsidRPr="00AC5D42">
        <w:rPr>
          <w:sz w:val="28"/>
          <w:szCs w:val="20"/>
          <w:lang w:eastAsia="ru-RU"/>
        </w:rPr>
        <w:t xml:space="preserve"> Администрации</w:t>
      </w:r>
    </w:p>
    <w:p w:rsidR="00DB062D" w:rsidRDefault="00AC5D42" w:rsidP="0079546B">
      <w:pPr>
        <w:keepNext/>
        <w:suppressAutoHyphens w:val="0"/>
        <w:outlineLvl w:val="1"/>
        <w:rPr>
          <w:sz w:val="28"/>
          <w:szCs w:val="20"/>
          <w:lang w:eastAsia="ru-RU"/>
        </w:rPr>
      </w:pPr>
      <w:r w:rsidRPr="00AC5D42">
        <w:rPr>
          <w:sz w:val="28"/>
          <w:szCs w:val="20"/>
          <w:lang w:eastAsia="ru-RU"/>
        </w:rPr>
        <w:t xml:space="preserve">     </w:t>
      </w:r>
      <w:r w:rsidR="00B01740">
        <w:rPr>
          <w:sz w:val="28"/>
          <w:szCs w:val="20"/>
          <w:lang w:eastAsia="ru-RU"/>
        </w:rPr>
        <w:t xml:space="preserve">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AC5D42">
        <w:rPr>
          <w:sz w:val="28"/>
          <w:szCs w:val="20"/>
          <w:lang w:eastAsia="ru-RU"/>
        </w:rPr>
        <w:tab/>
      </w:r>
      <w:r w:rsidRPr="00AC5D42">
        <w:rPr>
          <w:sz w:val="28"/>
          <w:szCs w:val="20"/>
          <w:lang w:eastAsia="ru-RU"/>
        </w:rPr>
        <w:tab/>
      </w:r>
      <w:r w:rsidRPr="00AC5D42">
        <w:rPr>
          <w:sz w:val="28"/>
          <w:szCs w:val="20"/>
          <w:lang w:eastAsia="ru-RU"/>
        </w:rPr>
        <w:tab/>
        <w:t xml:space="preserve">            </w:t>
      </w:r>
      <w:r w:rsidR="0079546B">
        <w:rPr>
          <w:sz w:val="28"/>
          <w:szCs w:val="20"/>
          <w:lang w:eastAsia="ru-RU"/>
        </w:rPr>
        <w:t>И.Н. Герасименко</w:t>
      </w:r>
    </w:p>
    <w:p w:rsidR="002C520A" w:rsidRDefault="00F2494E" w:rsidP="00DC61BF">
      <w:pPr>
        <w:pageBreakBefore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C520A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№1</w:t>
      </w:r>
    </w:p>
    <w:p w:rsidR="002C520A" w:rsidRDefault="002C520A" w:rsidP="00DC61BF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C520A" w:rsidRDefault="002C520A" w:rsidP="00DC61BF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C520A" w:rsidRDefault="0079546B" w:rsidP="00DC61BF">
      <w:pPr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0"/>
          <w:lang w:eastAsia="ru-RU"/>
        </w:rPr>
        <w:t>Литвиновского сельского поселени</w:t>
      </w:r>
      <w:r>
        <w:rPr>
          <w:sz w:val="28"/>
          <w:szCs w:val="28"/>
        </w:rPr>
        <w:t xml:space="preserve">я </w:t>
      </w:r>
      <w:r w:rsidR="002C520A">
        <w:rPr>
          <w:sz w:val="28"/>
          <w:szCs w:val="28"/>
        </w:rPr>
        <w:t xml:space="preserve">от </w:t>
      </w:r>
      <w:r w:rsidR="00DC61BF">
        <w:rPr>
          <w:sz w:val="28"/>
          <w:szCs w:val="28"/>
        </w:rPr>
        <w:t>16.07.</w:t>
      </w:r>
      <w:r w:rsidR="002C520A">
        <w:rPr>
          <w:sz w:val="28"/>
          <w:szCs w:val="28"/>
        </w:rPr>
        <w:t>20</w:t>
      </w:r>
      <w:r w:rsidR="001D15F2">
        <w:rPr>
          <w:sz w:val="28"/>
          <w:szCs w:val="28"/>
        </w:rPr>
        <w:t>2</w:t>
      </w:r>
      <w:r w:rsidR="00F134C4">
        <w:rPr>
          <w:sz w:val="28"/>
          <w:szCs w:val="28"/>
        </w:rPr>
        <w:t>4</w:t>
      </w:r>
      <w:r w:rsidR="00DC61BF">
        <w:rPr>
          <w:sz w:val="28"/>
          <w:szCs w:val="28"/>
        </w:rPr>
        <w:t xml:space="preserve"> № 94</w:t>
      </w:r>
    </w:p>
    <w:p w:rsidR="002C520A" w:rsidRDefault="002C520A" w:rsidP="00DC61BF">
      <w:pPr>
        <w:widowControl w:val="0"/>
        <w:spacing w:line="200" w:lineRule="exact"/>
        <w:jc w:val="right"/>
        <w:rPr>
          <w:rFonts w:eastAsia="Calibri"/>
          <w:sz w:val="28"/>
          <w:szCs w:val="28"/>
          <w:lang w:eastAsia="en-US"/>
        </w:rPr>
      </w:pPr>
    </w:p>
    <w:p w:rsidR="002C520A" w:rsidRDefault="002C520A">
      <w:pPr>
        <w:widowControl w:val="0"/>
        <w:spacing w:before="5" w:line="240" w:lineRule="exact"/>
        <w:rPr>
          <w:rFonts w:eastAsia="Calibri"/>
          <w:sz w:val="28"/>
          <w:szCs w:val="28"/>
          <w:lang w:eastAsia="en-US"/>
        </w:rPr>
      </w:pPr>
    </w:p>
    <w:p w:rsidR="00076B2D" w:rsidRDefault="002C520A" w:rsidP="007F6D35">
      <w:pPr>
        <w:widowControl w:val="0"/>
        <w:jc w:val="center"/>
        <w:rPr>
          <w:spacing w:val="-1"/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  </w:t>
      </w:r>
    </w:p>
    <w:p w:rsidR="002C520A" w:rsidRDefault="007F6D35" w:rsidP="007F6D35">
      <w:pPr>
        <w:widowControl w:val="0"/>
        <w:jc w:val="center"/>
        <w:rPr>
          <w:rFonts w:eastAsia="Calibri"/>
          <w:bCs/>
          <w:sz w:val="28"/>
          <w:szCs w:val="28"/>
          <w:lang w:eastAsia="en-US"/>
        </w:rPr>
      </w:pPr>
      <w:r w:rsidRPr="007F6D35">
        <w:rPr>
          <w:color w:val="000000"/>
          <w:sz w:val="28"/>
          <w:szCs w:val="20"/>
          <w:lang w:eastAsia="ru-RU"/>
        </w:rPr>
        <w:t xml:space="preserve">Методические рекомендации по разработке и реализации </w:t>
      </w:r>
      <w:r w:rsidRPr="007F6D35">
        <w:rPr>
          <w:color w:val="000000"/>
          <w:sz w:val="28"/>
          <w:szCs w:val="20"/>
          <w:lang w:eastAsia="ru-RU"/>
        </w:rPr>
        <w:br/>
      </w:r>
      <w:r w:rsidR="002C520A" w:rsidRPr="007F6D35">
        <w:rPr>
          <w:bCs/>
          <w:sz w:val="28"/>
          <w:szCs w:val="28"/>
          <w:lang w:eastAsia="en-US"/>
        </w:rPr>
        <w:t xml:space="preserve">    </w:t>
      </w:r>
      <w:r w:rsidRPr="007F6D35">
        <w:rPr>
          <w:rFonts w:eastAsia="Calibri"/>
          <w:bCs/>
          <w:sz w:val="28"/>
          <w:szCs w:val="28"/>
          <w:lang w:eastAsia="en-US"/>
        </w:rPr>
        <w:t>муниципальных программ</w:t>
      </w:r>
      <w:r w:rsidRPr="007F6D35">
        <w:rPr>
          <w:rFonts w:eastAsia="Calibri"/>
          <w:bCs/>
          <w:szCs w:val="28"/>
          <w:lang w:eastAsia="en-US"/>
        </w:rPr>
        <w:t xml:space="preserve">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</w:p>
    <w:p w:rsidR="002C520A" w:rsidRDefault="002C520A">
      <w:pPr>
        <w:widowControl w:val="0"/>
        <w:autoSpaceDE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076B2D" w:rsidRDefault="00076B2D">
      <w:pPr>
        <w:widowControl w:val="0"/>
        <w:autoSpaceDE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2C520A" w:rsidRDefault="002C520A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Общие положения</w:t>
      </w:r>
    </w:p>
    <w:p w:rsidR="002C520A" w:rsidRDefault="002C520A">
      <w:pPr>
        <w:widowControl w:val="0"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76B2D" w:rsidRDefault="00076B2D">
      <w:pPr>
        <w:widowControl w:val="0"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1.1.</w:t>
      </w:r>
      <w:r w:rsidRPr="00D54465">
        <w:rPr>
          <w:rFonts w:ascii="Calibri" w:hAnsi="Calibri"/>
          <w:color w:val="000000"/>
          <w:spacing w:val="-4"/>
          <w:sz w:val="28"/>
          <w:szCs w:val="20"/>
          <w:lang w:eastAsia="ru-RU"/>
        </w:rPr>
        <w:t> </w:t>
      </w:r>
      <w:r w:rsidRPr="00D54465">
        <w:rPr>
          <w:color w:val="000000"/>
          <w:sz w:val="28"/>
          <w:szCs w:val="20"/>
          <w:lang w:eastAsia="ru-RU"/>
        </w:rPr>
        <w:t xml:space="preserve">Методические рекомендации по разработке и реализации </w:t>
      </w:r>
      <w:r w:rsidRPr="00D54465">
        <w:rPr>
          <w:bCs/>
          <w:color w:val="000000"/>
          <w:sz w:val="28"/>
          <w:szCs w:val="20"/>
          <w:lang w:eastAsia="ru-RU"/>
        </w:rPr>
        <w:t>муниципальных</w:t>
      </w:r>
      <w:r w:rsidRPr="00D54465">
        <w:rPr>
          <w:color w:val="000000"/>
          <w:sz w:val="28"/>
          <w:szCs w:val="20"/>
          <w:lang w:eastAsia="ru-RU"/>
        </w:rPr>
        <w:t xml:space="preserve"> программ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79546B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(далее соответственно – Методические рекомендации, </w:t>
      </w:r>
      <w:r w:rsidR="00934864" w:rsidRPr="00D54465">
        <w:rPr>
          <w:bCs/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 xml:space="preserve">ые программы) устанавливают формы и требования к документам, разрабатываемым при формировании и реализации </w:t>
      </w:r>
      <w:r w:rsidR="00934864" w:rsidRPr="00934864">
        <w:rPr>
          <w:bCs/>
          <w:color w:val="000000"/>
          <w:sz w:val="28"/>
          <w:szCs w:val="20"/>
          <w:lang w:eastAsia="ru-RU"/>
        </w:rPr>
        <w:t>муниципальных</w:t>
      </w:r>
      <w:r w:rsidRPr="00D54465">
        <w:rPr>
          <w:color w:val="000000"/>
          <w:sz w:val="28"/>
          <w:szCs w:val="20"/>
          <w:lang w:eastAsia="ru-RU"/>
        </w:rPr>
        <w:t xml:space="preserve"> программ и их структурных элементов, за исключением проектов, формы и требования</w:t>
      </w:r>
      <w:r w:rsidR="00520983">
        <w:rPr>
          <w:color w:val="000000"/>
          <w:sz w:val="28"/>
          <w:szCs w:val="20"/>
          <w:lang w:eastAsia="ru-RU"/>
        </w:rPr>
        <w:t>,</w:t>
      </w:r>
      <w:r w:rsidRPr="00D54465">
        <w:rPr>
          <w:color w:val="000000"/>
          <w:sz w:val="28"/>
          <w:szCs w:val="20"/>
          <w:lang w:eastAsia="ru-RU"/>
        </w:rPr>
        <w:t xml:space="preserve"> к которым определяются в соответствии с Положением </w:t>
      </w:r>
      <w:r w:rsidR="00934864" w:rsidRPr="00934864">
        <w:rPr>
          <w:color w:val="000000"/>
          <w:sz w:val="28"/>
          <w:szCs w:val="20"/>
          <w:lang w:eastAsia="ru-RU"/>
        </w:rPr>
        <w:t xml:space="preserve">об организации проектной деятельности на территории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z w:val="28"/>
          <w:szCs w:val="20"/>
          <w:lang w:eastAsia="ru-RU"/>
        </w:rPr>
        <w:t>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1.2.</w:t>
      </w:r>
      <w:r w:rsidRPr="00D54465">
        <w:rPr>
          <w:rFonts w:ascii="Calibri" w:hAnsi="Calibri"/>
          <w:color w:val="000000"/>
          <w:spacing w:val="-4"/>
          <w:sz w:val="28"/>
          <w:szCs w:val="20"/>
          <w:lang w:eastAsia="ru-RU"/>
        </w:rPr>
        <w:t> </w:t>
      </w:r>
      <w:r w:rsidRPr="00D54465">
        <w:rPr>
          <w:color w:val="000000"/>
          <w:sz w:val="28"/>
          <w:szCs w:val="20"/>
          <w:lang w:eastAsia="ru-RU"/>
        </w:rPr>
        <w:t xml:space="preserve">В Методических рекомендациях используются понятия, предусмотренные </w:t>
      </w:r>
      <w:hyperlink r:id="rId9" w:history="1">
        <w:r w:rsidRPr="00D54465">
          <w:rPr>
            <w:color w:val="000000"/>
            <w:sz w:val="28"/>
            <w:szCs w:val="20"/>
            <w:lang w:eastAsia="ru-RU"/>
          </w:rPr>
          <w:t>Порядк</w:t>
        </w:r>
      </w:hyperlink>
      <w:r w:rsidRPr="00D54465">
        <w:rPr>
          <w:color w:val="000000"/>
          <w:sz w:val="28"/>
          <w:szCs w:val="20"/>
          <w:lang w:eastAsia="ru-RU"/>
        </w:rPr>
        <w:t xml:space="preserve">ом разработки, реализации и оценки эффективности </w:t>
      </w:r>
      <w:r w:rsidR="00AD2305" w:rsidRPr="00AD2305">
        <w:rPr>
          <w:bCs/>
          <w:color w:val="000000"/>
          <w:sz w:val="28"/>
          <w:szCs w:val="20"/>
          <w:lang w:eastAsia="ru-RU"/>
        </w:rPr>
        <w:t>муниципальных</w:t>
      </w:r>
      <w:r w:rsidRPr="00D54465">
        <w:rPr>
          <w:color w:val="000000"/>
          <w:sz w:val="28"/>
          <w:szCs w:val="20"/>
          <w:lang w:eastAsia="ru-RU"/>
        </w:rPr>
        <w:t xml:space="preserve"> программ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z w:val="28"/>
          <w:szCs w:val="20"/>
          <w:lang w:eastAsia="ru-RU"/>
        </w:rPr>
        <w:t xml:space="preserve">, утвержденным постановлением </w:t>
      </w:r>
      <w:r w:rsidR="00AD2305">
        <w:rPr>
          <w:color w:val="000000"/>
          <w:sz w:val="28"/>
          <w:szCs w:val="20"/>
          <w:lang w:eastAsia="ru-RU"/>
        </w:rPr>
        <w:t>Администрации</w:t>
      </w:r>
      <w:r w:rsidRPr="00D54465">
        <w:rPr>
          <w:color w:val="000000"/>
          <w:sz w:val="28"/>
          <w:szCs w:val="20"/>
          <w:lang w:eastAsia="ru-RU"/>
        </w:rPr>
        <w:t xml:space="preserve">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79546B" w:rsidRPr="00520983">
        <w:rPr>
          <w:color w:val="000000"/>
          <w:sz w:val="28"/>
          <w:szCs w:val="20"/>
          <w:lang w:eastAsia="ru-RU"/>
        </w:rPr>
        <w:t xml:space="preserve"> </w:t>
      </w:r>
      <w:r w:rsidRPr="00520983">
        <w:rPr>
          <w:color w:val="000000"/>
          <w:sz w:val="28"/>
          <w:szCs w:val="20"/>
          <w:lang w:eastAsia="ru-RU"/>
        </w:rPr>
        <w:t xml:space="preserve">от </w:t>
      </w:r>
      <w:r w:rsidR="0079546B">
        <w:rPr>
          <w:color w:val="000000"/>
          <w:sz w:val="28"/>
          <w:szCs w:val="20"/>
          <w:lang w:eastAsia="ru-RU"/>
        </w:rPr>
        <w:t>1</w:t>
      </w:r>
      <w:r w:rsidR="00A67BB5">
        <w:rPr>
          <w:color w:val="000000"/>
          <w:sz w:val="28"/>
          <w:szCs w:val="20"/>
          <w:lang w:eastAsia="ru-RU"/>
        </w:rPr>
        <w:t>0</w:t>
      </w:r>
      <w:r w:rsidRPr="00520983">
        <w:rPr>
          <w:color w:val="000000"/>
          <w:sz w:val="28"/>
          <w:szCs w:val="20"/>
          <w:lang w:eastAsia="ru-RU"/>
        </w:rPr>
        <w:t>.</w:t>
      </w:r>
      <w:r w:rsidR="00520983" w:rsidRPr="00520983">
        <w:rPr>
          <w:color w:val="000000"/>
          <w:sz w:val="28"/>
          <w:szCs w:val="20"/>
          <w:lang w:eastAsia="ru-RU"/>
        </w:rPr>
        <w:t>07</w:t>
      </w:r>
      <w:r w:rsidRPr="00520983">
        <w:rPr>
          <w:color w:val="000000"/>
          <w:sz w:val="28"/>
          <w:szCs w:val="20"/>
          <w:lang w:eastAsia="ru-RU"/>
        </w:rPr>
        <w:t>.202</w:t>
      </w:r>
      <w:r w:rsidR="00520983">
        <w:rPr>
          <w:color w:val="000000"/>
          <w:sz w:val="28"/>
          <w:szCs w:val="20"/>
          <w:lang w:eastAsia="ru-RU"/>
        </w:rPr>
        <w:t>4</w:t>
      </w:r>
      <w:r w:rsidRPr="00520983">
        <w:rPr>
          <w:color w:val="000000"/>
          <w:sz w:val="28"/>
          <w:szCs w:val="20"/>
          <w:lang w:eastAsia="ru-RU"/>
        </w:rPr>
        <w:t xml:space="preserve"> №</w:t>
      </w:r>
      <w:r w:rsidR="00520983">
        <w:rPr>
          <w:color w:val="000000"/>
          <w:sz w:val="28"/>
          <w:szCs w:val="20"/>
          <w:lang w:eastAsia="ru-RU"/>
        </w:rPr>
        <w:t xml:space="preserve"> </w:t>
      </w:r>
      <w:r w:rsidR="00520983" w:rsidRPr="00A67BB5">
        <w:rPr>
          <w:color w:val="000000"/>
          <w:sz w:val="28"/>
          <w:szCs w:val="20"/>
          <w:lang w:eastAsia="ru-RU"/>
        </w:rPr>
        <w:t>9</w:t>
      </w:r>
      <w:r w:rsidR="00A67BB5" w:rsidRPr="00A67BB5">
        <w:rPr>
          <w:color w:val="000000"/>
          <w:sz w:val="28"/>
          <w:szCs w:val="20"/>
          <w:lang w:eastAsia="ru-RU"/>
        </w:rPr>
        <w:t>1</w:t>
      </w:r>
      <w:r w:rsidRPr="00D54465">
        <w:rPr>
          <w:color w:val="000000"/>
          <w:sz w:val="28"/>
          <w:szCs w:val="20"/>
          <w:lang w:eastAsia="ru-RU"/>
        </w:rPr>
        <w:t xml:space="preserve"> (далее – Порядок).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1.3. В соответствии с Порядком выделяются следующие типы </w:t>
      </w:r>
      <w:r w:rsidR="00AD2305" w:rsidRPr="00AD2305">
        <w:rPr>
          <w:bCs/>
          <w:color w:val="000000"/>
          <w:sz w:val="28"/>
          <w:szCs w:val="20"/>
          <w:lang w:eastAsia="ru-RU"/>
        </w:rPr>
        <w:t>муниципальных</w:t>
      </w:r>
      <w:r w:rsidRPr="00D54465">
        <w:rPr>
          <w:color w:val="000000"/>
          <w:sz w:val="28"/>
          <w:szCs w:val="20"/>
          <w:lang w:eastAsia="ru-RU"/>
        </w:rPr>
        <w:t xml:space="preserve"> программ:</w:t>
      </w:r>
    </w:p>
    <w:p w:rsidR="00AD2305" w:rsidRPr="00AD2305" w:rsidRDefault="00AD2305" w:rsidP="00AD230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AD2305">
        <w:rPr>
          <w:color w:val="000000"/>
          <w:sz w:val="28"/>
          <w:szCs w:val="20"/>
          <w:lang w:eastAsia="ru-RU"/>
        </w:rPr>
        <w:t xml:space="preserve">муниципальная программа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AD2305">
        <w:rPr>
          <w:color w:val="000000"/>
          <w:sz w:val="28"/>
          <w:szCs w:val="20"/>
          <w:lang w:eastAsia="ru-RU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3D3AA6">
        <w:rPr>
          <w:color w:val="000000"/>
          <w:sz w:val="28"/>
          <w:szCs w:val="20"/>
          <w:lang w:eastAsia="ru-RU"/>
        </w:rPr>
        <w:t xml:space="preserve"> </w:t>
      </w:r>
      <w:r w:rsidRPr="00AD2305">
        <w:rPr>
          <w:color w:val="000000"/>
          <w:sz w:val="28"/>
          <w:szCs w:val="20"/>
          <w:lang w:eastAsia="ru-RU"/>
        </w:rPr>
        <w:t>(далее – муниципальная программа);</w:t>
      </w:r>
    </w:p>
    <w:p w:rsidR="00AD2305" w:rsidRPr="00AD2305" w:rsidRDefault="00AD2305" w:rsidP="00AD230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AD2305">
        <w:rPr>
          <w:color w:val="000000"/>
          <w:sz w:val="28"/>
          <w:szCs w:val="20"/>
          <w:lang w:eastAsia="ru-RU"/>
        </w:rPr>
        <w:t xml:space="preserve">муниципальная программа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AD2305">
        <w:rPr>
          <w:color w:val="000000"/>
          <w:sz w:val="28"/>
          <w:szCs w:val="20"/>
          <w:lang w:eastAsia="ru-RU"/>
        </w:rPr>
        <w:t>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1.4.</w:t>
      </w:r>
      <w:r w:rsidRPr="00D54465">
        <w:rPr>
          <w:rFonts w:ascii="Calibri" w:hAnsi="Calibri"/>
          <w:color w:val="000000"/>
          <w:spacing w:val="-4"/>
          <w:sz w:val="28"/>
          <w:szCs w:val="20"/>
          <w:lang w:eastAsia="ru-RU"/>
        </w:rPr>
        <w:t> </w:t>
      </w:r>
      <w:r w:rsidRPr="00D54465">
        <w:rPr>
          <w:color w:val="000000"/>
          <w:sz w:val="28"/>
          <w:szCs w:val="20"/>
          <w:lang w:eastAsia="ru-RU"/>
        </w:rPr>
        <w:t xml:space="preserve">Формирование </w:t>
      </w:r>
      <w:r w:rsidR="00FE45D7" w:rsidRPr="00FE45D7">
        <w:rPr>
          <w:color w:val="000000"/>
          <w:sz w:val="28"/>
          <w:szCs w:val="20"/>
          <w:lang w:eastAsia="ru-RU"/>
        </w:rPr>
        <w:t>муниципальных</w:t>
      </w:r>
      <w:r w:rsidRPr="00D54465">
        <w:rPr>
          <w:color w:val="000000"/>
          <w:sz w:val="28"/>
          <w:szCs w:val="20"/>
          <w:lang w:eastAsia="ru-RU"/>
        </w:rPr>
        <w:t xml:space="preserve"> (комплексных) программ осуществляется исходя из принципов: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обеспечение достижения целей и приоритетов социально-экономического развития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z w:val="28"/>
          <w:szCs w:val="20"/>
          <w:lang w:eastAsia="ru-RU"/>
        </w:rPr>
        <w:t xml:space="preserve">, установленных стратегией социально-экономического развития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z w:val="28"/>
          <w:szCs w:val="20"/>
          <w:lang w:eastAsia="ru-RU"/>
        </w:rPr>
        <w:t>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lastRenderedPageBreak/>
        <w:t xml:space="preserve">обеспечение планирования и реализация </w:t>
      </w:r>
      <w:r w:rsidR="004B1B23" w:rsidRPr="004B1B23">
        <w:rPr>
          <w:color w:val="000000"/>
          <w:sz w:val="28"/>
          <w:szCs w:val="20"/>
          <w:lang w:eastAsia="ru-RU"/>
        </w:rPr>
        <w:t>муниципальных</w:t>
      </w:r>
      <w:r w:rsidRPr="00D54465">
        <w:rPr>
          <w:color w:val="000000"/>
          <w:sz w:val="28"/>
          <w:szCs w:val="20"/>
          <w:lang w:eastAsia="ru-RU"/>
        </w:rPr>
        <w:t xml:space="preserve"> (комплексных) програ</w:t>
      </w:r>
      <w:r w:rsidRPr="00D54465">
        <w:rPr>
          <w:color w:val="000000"/>
          <w:spacing w:val="-4"/>
          <w:sz w:val="28"/>
          <w:szCs w:val="20"/>
          <w:lang w:eastAsia="ru-RU"/>
        </w:rPr>
        <w:t>мм с учетом достижения национальных целей развития Российской Федерации, определенных Указом Президента Российской Федерации от 21.07.2020 № 474 «О национальных целях развития Российской Федерации до 2030 года» и целевых показателей, характеризующих их достижение, а также стратегических целей и приоритетов развития соответствующей отрасли или</w:t>
      </w:r>
      <w:r w:rsidR="00DA163D">
        <w:rPr>
          <w:color w:val="000000"/>
          <w:spacing w:val="-4"/>
          <w:sz w:val="28"/>
          <w:szCs w:val="20"/>
          <w:lang w:eastAsia="ru-RU"/>
        </w:rPr>
        <w:t xml:space="preserve"> </w:t>
      </w:r>
      <w:r w:rsidRPr="00D54465">
        <w:rPr>
          <w:color w:val="000000"/>
          <w:spacing w:val="-4"/>
          <w:sz w:val="28"/>
          <w:szCs w:val="20"/>
          <w:lang w:eastAsia="ru-RU"/>
        </w:rPr>
        <w:t>сферы</w:t>
      </w:r>
      <w:r w:rsidR="00DA163D">
        <w:rPr>
          <w:color w:val="000000"/>
          <w:spacing w:val="-4"/>
          <w:sz w:val="28"/>
          <w:szCs w:val="20"/>
          <w:lang w:eastAsia="ru-RU"/>
        </w:rPr>
        <w:t xml:space="preserve"> 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социально-экономического развития </w:t>
      </w:r>
      <w:r w:rsidR="00DA163D">
        <w:rPr>
          <w:color w:val="000000"/>
          <w:spacing w:val="-4"/>
          <w:sz w:val="28"/>
          <w:szCs w:val="20"/>
          <w:lang w:eastAsia="ru-RU"/>
        </w:rPr>
        <w:t>Ростовской области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, установленных в государственных программах </w:t>
      </w:r>
      <w:r w:rsidR="00DA163D" w:rsidRPr="00DA163D">
        <w:rPr>
          <w:color w:val="000000"/>
          <w:spacing w:val="-4"/>
          <w:sz w:val="28"/>
          <w:szCs w:val="20"/>
          <w:lang w:eastAsia="ru-RU"/>
        </w:rPr>
        <w:t>Ростовской области</w:t>
      </w:r>
      <w:r w:rsidRPr="00D54465">
        <w:rPr>
          <w:color w:val="000000"/>
          <w:spacing w:val="-4"/>
          <w:sz w:val="28"/>
          <w:szCs w:val="20"/>
          <w:lang w:eastAsia="ru-RU"/>
        </w:rPr>
        <w:t>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 xml:space="preserve">включение в состав </w:t>
      </w:r>
      <w:r w:rsidR="00DA163D" w:rsidRPr="00DA163D">
        <w:rPr>
          <w:color w:val="000000"/>
          <w:spacing w:val="-4"/>
          <w:sz w:val="28"/>
          <w:szCs w:val="20"/>
          <w:lang w:eastAsia="ru-RU"/>
        </w:rPr>
        <w:t>муниципальн</w:t>
      </w:r>
      <w:r w:rsidRPr="00D54465">
        <w:rPr>
          <w:color w:val="000000"/>
          <w:spacing w:val="-4"/>
          <w:sz w:val="28"/>
          <w:szCs w:val="20"/>
          <w:lang w:eastAsia="ru-RU"/>
        </w:rPr>
        <w:t>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тарифные, кредитные и иные инструменты);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 xml:space="preserve">обеспечение бюджетных ассигнований </w:t>
      </w:r>
      <w:r w:rsidR="006F025F">
        <w:rPr>
          <w:color w:val="000000"/>
          <w:spacing w:val="-4"/>
          <w:sz w:val="28"/>
          <w:szCs w:val="20"/>
          <w:lang w:eastAsia="ru-RU"/>
        </w:rPr>
        <w:t>ме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стного бюджета, в том числе предоставляемых </w:t>
      </w:r>
      <w:r w:rsidRPr="0089119B">
        <w:rPr>
          <w:color w:val="000000"/>
          <w:spacing w:val="-4"/>
          <w:sz w:val="28"/>
          <w:szCs w:val="20"/>
          <w:lang w:eastAsia="ru-RU"/>
        </w:rPr>
        <w:t>межбюджетных трансфертов</w:t>
      </w:r>
      <w:r w:rsidR="006F025F" w:rsidRPr="0089119B">
        <w:rPr>
          <w:color w:val="000000"/>
          <w:spacing w:val="-4"/>
          <w:sz w:val="28"/>
          <w:szCs w:val="20"/>
          <w:lang w:eastAsia="ru-RU"/>
        </w:rPr>
        <w:t xml:space="preserve"> </w:t>
      </w:r>
      <w:r w:rsidRPr="0089119B">
        <w:rPr>
          <w:color w:val="000000"/>
          <w:spacing w:val="-4"/>
          <w:sz w:val="28"/>
          <w:szCs w:val="20"/>
          <w:lang w:eastAsia="ru-RU"/>
        </w:rPr>
        <w:t>из</w:t>
      </w:r>
      <w:r w:rsidR="006F025F" w:rsidRPr="0089119B">
        <w:rPr>
          <w:color w:val="000000"/>
          <w:spacing w:val="-4"/>
          <w:sz w:val="28"/>
          <w:szCs w:val="20"/>
          <w:lang w:eastAsia="ru-RU"/>
        </w:rPr>
        <w:t xml:space="preserve"> областного</w:t>
      </w:r>
      <w:r w:rsidRPr="0089119B">
        <w:rPr>
          <w:color w:val="000000"/>
          <w:spacing w:val="-4"/>
          <w:sz w:val="28"/>
          <w:szCs w:val="20"/>
          <w:lang w:eastAsia="ru-RU"/>
        </w:rPr>
        <w:t xml:space="preserve"> </w:t>
      </w:r>
      <w:r w:rsidR="000A4A62">
        <w:rPr>
          <w:color w:val="000000"/>
          <w:sz w:val="28"/>
          <w:szCs w:val="20"/>
          <w:lang w:eastAsia="ru-RU"/>
        </w:rPr>
        <w:t xml:space="preserve">бюджета, оценки расходов </w:t>
      </w:r>
      <w:r w:rsidRPr="0089119B">
        <w:rPr>
          <w:color w:val="000000"/>
          <w:sz w:val="28"/>
          <w:szCs w:val="20"/>
          <w:lang w:eastAsia="ru-RU"/>
        </w:rPr>
        <w:t xml:space="preserve"> бюджета</w:t>
      </w:r>
      <w:r w:rsidR="0079546B" w:rsidRPr="0079546B">
        <w:rPr>
          <w:color w:val="000000"/>
          <w:sz w:val="28"/>
          <w:szCs w:val="20"/>
          <w:lang w:eastAsia="ru-RU"/>
        </w:rPr>
        <w:t xml:space="preserve">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89119B">
        <w:rPr>
          <w:color w:val="000000"/>
          <w:sz w:val="28"/>
          <w:szCs w:val="20"/>
          <w:lang w:eastAsia="ru-RU"/>
        </w:rPr>
        <w:t xml:space="preserve"> </w:t>
      </w:r>
      <w:r w:rsidR="006F025F">
        <w:rPr>
          <w:color w:val="000000"/>
          <w:sz w:val="28"/>
          <w:szCs w:val="20"/>
          <w:lang w:eastAsia="ru-RU"/>
        </w:rPr>
        <w:t>Белокалитвинского района</w:t>
      </w:r>
      <w:r w:rsidRPr="00D54465">
        <w:rPr>
          <w:color w:val="000000"/>
          <w:sz w:val="28"/>
          <w:szCs w:val="20"/>
          <w:lang w:eastAsia="ru-RU"/>
        </w:rPr>
        <w:t xml:space="preserve"> и внебюджетных источников, направленных на реализацию </w:t>
      </w:r>
      <w:r w:rsidR="006F025F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 xml:space="preserve">ой политики в соответствующих сферах и влияющих на достижение показателей, выполнение мероприятий (результатов), запланированных в </w:t>
      </w:r>
      <w:r w:rsidR="006F025F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>ых (комплексных) программах;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 xml:space="preserve">синхронизация </w:t>
      </w:r>
      <w:r w:rsidR="006F025F" w:rsidRPr="006F025F">
        <w:rPr>
          <w:color w:val="000000"/>
          <w:spacing w:val="-4"/>
          <w:sz w:val="28"/>
          <w:szCs w:val="20"/>
          <w:lang w:eastAsia="ru-RU"/>
        </w:rPr>
        <w:t>муниципальных</w:t>
      </w:r>
      <w:r w:rsidRPr="006F025F">
        <w:rPr>
          <w:color w:val="000000"/>
          <w:spacing w:val="-4"/>
          <w:sz w:val="28"/>
          <w:szCs w:val="20"/>
          <w:lang w:eastAsia="ru-RU"/>
        </w:rPr>
        <w:t xml:space="preserve"> 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(комплексных) программ с государственными программами </w:t>
      </w:r>
      <w:r w:rsidR="006F025F">
        <w:rPr>
          <w:color w:val="000000"/>
          <w:spacing w:val="-4"/>
          <w:sz w:val="28"/>
          <w:szCs w:val="20"/>
          <w:lang w:eastAsia="ru-RU"/>
        </w:rPr>
        <w:t>Ростовской области</w:t>
      </w:r>
      <w:r w:rsidRPr="00D54465">
        <w:rPr>
          <w:color w:val="000000"/>
          <w:spacing w:val="-4"/>
          <w:sz w:val="28"/>
          <w:szCs w:val="20"/>
          <w:lang w:eastAsia="ru-RU"/>
        </w:rPr>
        <w:t>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 xml:space="preserve">учет показателей оценки эффективности деятельности органов </w:t>
      </w:r>
      <w:r w:rsidR="007674B9">
        <w:rPr>
          <w:color w:val="000000"/>
          <w:spacing w:val="-4"/>
          <w:sz w:val="28"/>
          <w:szCs w:val="20"/>
          <w:lang w:eastAsia="ru-RU"/>
        </w:rPr>
        <w:t>местного самоуправления</w:t>
      </w:r>
      <w:r w:rsidRPr="00D54465">
        <w:rPr>
          <w:color w:val="000000"/>
          <w:spacing w:val="-4"/>
          <w:sz w:val="28"/>
          <w:szCs w:val="20"/>
          <w:lang w:eastAsia="ru-RU"/>
        </w:rPr>
        <w:t>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 xml:space="preserve">выделение в структуре </w:t>
      </w:r>
      <w:r w:rsidR="007674B9" w:rsidRPr="007674B9">
        <w:rPr>
          <w:color w:val="000000"/>
          <w:spacing w:val="-4"/>
          <w:sz w:val="28"/>
          <w:szCs w:val="20"/>
          <w:lang w:eastAsia="ru-RU"/>
        </w:rPr>
        <w:t>муниципальн</w:t>
      </w:r>
      <w:r w:rsidR="007674B9">
        <w:rPr>
          <w:color w:val="000000"/>
          <w:spacing w:val="-4"/>
          <w:sz w:val="28"/>
          <w:szCs w:val="20"/>
          <w:lang w:eastAsia="ru-RU"/>
        </w:rPr>
        <w:t>ой</w:t>
      </w:r>
      <w:r w:rsidRPr="007674B9">
        <w:rPr>
          <w:color w:val="000000"/>
          <w:spacing w:val="-4"/>
          <w:sz w:val="28"/>
          <w:szCs w:val="20"/>
          <w:lang w:eastAsia="ru-RU"/>
        </w:rPr>
        <w:t xml:space="preserve"> </w:t>
      </w:r>
      <w:r w:rsidRPr="00D54465">
        <w:rPr>
          <w:color w:val="000000"/>
          <w:spacing w:val="-4"/>
          <w:sz w:val="28"/>
          <w:szCs w:val="20"/>
          <w:lang w:eastAsia="ru-RU"/>
        </w:rPr>
        <w:t>(комплексной) программы:</w:t>
      </w:r>
    </w:p>
    <w:p w:rsidR="00D54465" w:rsidRPr="00D54465" w:rsidRDefault="00D54465" w:rsidP="00D54465">
      <w:pPr>
        <w:widowControl w:val="0"/>
        <w:suppressAutoHyphens w:val="0"/>
        <w:spacing w:line="276" w:lineRule="auto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 xml:space="preserve">проектов, определяемых, формируемых и реализуемых в соответствии с положением </w:t>
      </w:r>
      <w:r w:rsidR="007674B9" w:rsidRPr="007674B9">
        <w:rPr>
          <w:color w:val="000000"/>
          <w:spacing w:val="-4"/>
          <w:sz w:val="28"/>
          <w:szCs w:val="20"/>
          <w:lang w:eastAsia="ru-RU"/>
        </w:rPr>
        <w:t xml:space="preserve">об организации проектной деятельности на территории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pacing w:val="-4"/>
          <w:sz w:val="28"/>
          <w:szCs w:val="20"/>
          <w:lang w:eastAsia="ru-RU"/>
        </w:rPr>
        <w:t>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>процессных мероприятий, реализуемых непрерывно либо на периодической основе;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 xml:space="preserve">закрепление должностного лица, ответственного за реализацию </w:t>
      </w:r>
      <w:r w:rsidR="007674B9" w:rsidRPr="007674B9">
        <w:rPr>
          <w:color w:val="000000"/>
          <w:spacing w:val="-4"/>
          <w:sz w:val="28"/>
          <w:szCs w:val="20"/>
          <w:lang w:eastAsia="ru-RU"/>
        </w:rPr>
        <w:t>муниципальной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(комплексной) программы и каждого структурного элемента </w:t>
      </w:r>
      <w:r w:rsidR="007674B9" w:rsidRPr="007674B9">
        <w:rPr>
          <w:color w:val="000000"/>
          <w:spacing w:val="-4"/>
          <w:sz w:val="28"/>
          <w:szCs w:val="20"/>
          <w:lang w:eastAsia="ru-RU"/>
        </w:rPr>
        <w:t>муниципальной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(комплексной) программы;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 xml:space="preserve">однократность ввода данных при формировании </w:t>
      </w:r>
      <w:r w:rsidR="007674B9" w:rsidRPr="007674B9">
        <w:rPr>
          <w:color w:val="000000"/>
          <w:spacing w:val="-4"/>
          <w:sz w:val="28"/>
          <w:szCs w:val="20"/>
          <w:lang w:eastAsia="ru-RU"/>
        </w:rPr>
        <w:t>муниципальн</w:t>
      </w:r>
      <w:r w:rsidRPr="00D54465">
        <w:rPr>
          <w:color w:val="000000"/>
          <w:spacing w:val="-4"/>
          <w:sz w:val="28"/>
          <w:szCs w:val="20"/>
          <w:lang w:eastAsia="ru-RU"/>
        </w:rPr>
        <w:t>ых (комплексных) программ и их мониторинге;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>интеграция информационного взаимодействия и обмена данными при разработке и реализации государственных программ Ростовской области</w:t>
      </w:r>
      <w:r w:rsidR="007674B9">
        <w:rPr>
          <w:color w:val="000000"/>
          <w:spacing w:val="-4"/>
          <w:sz w:val="28"/>
          <w:szCs w:val="20"/>
          <w:lang w:eastAsia="ru-RU"/>
        </w:rPr>
        <w:t xml:space="preserve"> и муниципальных программ</w:t>
      </w:r>
      <w:r w:rsidR="007674B9" w:rsidRPr="007674B9">
        <w:rPr>
          <w:color w:val="000000"/>
          <w:spacing w:val="-4"/>
          <w:sz w:val="28"/>
          <w:szCs w:val="20"/>
          <w:lang w:eastAsia="ru-RU"/>
        </w:rPr>
        <w:t xml:space="preserve">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pacing w:val="-4"/>
          <w:sz w:val="28"/>
          <w:szCs w:val="20"/>
          <w:lang w:eastAsia="ru-RU"/>
        </w:rPr>
        <w:t>.</w:t>
      </w:r>
    </w:p>
    <w:p w:rsid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</w:p>
    <w:p w:rsidR="00076B2D" w:rsidRPr="00D54465" w:rsidRDefault="00076B2D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2. Формирование реестра документов, входящих в состав </w:t>
      </w:r>
      <w:r w:rsidR="0089119B" w:rsidRPr="0089119B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</w:t>
      </w:r>
    </w:p>
    <w:p w:rsidR="00D54465" w:rsidRDefault="00D54465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076B2D" w:rsidRPr="00D54465" w:rsidRDefault="00076B2D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>2.1.</w:t>
      </w:r>
      <w:r w:rsidRPr="00D54465">
        <w:rPr>
          <w:color w:val="000000"/>
          <w:sz w:val="28"/>
          <w:szCs w:val="20"/>
          <w:lang w:eastAsia="ru-RU"/>
        </w:rPr>
        <w:t> 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Ответственный исполнитель </w:t>
      </w:r>
      <w:r w:rsidR="0089119B" w:rsidRPr="0089119B">
        <w:rPr>
          <w:color w:val="000000"/>
          <w:spacing w:val="-4"/>
          <w:sz w:val="28"/>
          <w:szCs w:val="20"/>
          <w:lang w:eastAsia="ru-RU"/>
        </w:rPr>
        <w:t>муниципальной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(комплексной) программы осуществляет формирование реестра документов, входящих в состав </w:t>
      </w:r>
      <w:r w:rsidR="0089119B" w:rsidRPr="0089119B">
        <w:rPr>
          <w:color w:val="000000"/>
          <w:spacing w:val="-4"/>
          <w:sz w:val="28"/>
          <w:szCs w:val="20"/>
          <w:lang w:eastAsia="ru-RU"/>
        </w:rPr>
        <w:lastRenderedPageBreak/>
        <w:t>муниципальной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(комплексной) программы (далее – реестр документов).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Реестр документов ведется в подсистеме управления государственными программами системы «Электронный бюджет».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2.2. Реестр документов размещается на официальном сайте </w:t>
      </w:r>
      <w:r w:rsidR="005A67C2">
        <w:rPr>
          <w:color w:val="000000"/>
          <w:sz w:val="28"/>
          <w:szCs w:val="20"/>
          <w:lang w:eastAsia="ru-RU"/>
        </w:rPr>
        <w:t xml:space="preserve">Администрации </w:t>
      </w:r>
      <w:r w:rsidR="0079546B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z w:val="28"/>
          <w:szCs w:val="20"/>
          <w:lang w:eastAsia="ru-RU"/>
        </w:rPr>
        <w:t xml:space="preserve"> в информационно-телекоммуникационной сети «Интернет».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2.3. Реестр документов формируется по форме согласно приложению № 1 к настоящим Методическим рекомендациям.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2.4. В реестре документов ответственным исполнителем </w:t>
      </w:r>
      <w:r w:rsidR="006140B7" w:rsidRPr="006140B7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приводится следующая информация: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тип документа:</w:t>
      </w:r>
    </w:p>
    <w:p w:rsidR="00D54465" w:rsidRPr="00D54465" w:rsidRDefault="00D54465" w:rsidP="00F12262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стратегические приоритеты;</w:t>
      </w:r>
    </w:p>
    <w:p w:rsidR="00D54465" w:rsidRPr="00D54465" w:rsidRDefault="00D54465" w:rsidP="00F12262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паспорт </w:t>
      </w:r>
      <w:r w:rsidR="006140B7" w:rsidRPr="006140B7">
        <w:rPr>
          <w:color w:val="000000"/>
          <w:sz w:val="28"/>
          <w:szCs w:val="20"/>
          <w:lang w:eastAsia="ru-RU"/>
        </w:rPr>
        <w:t xml:space="preserve">муниципальной </w:t>
      </w:r>
      <w:r w:rsidRPr="00D54465">
        <w:rPr>
          <w:color w:val="000000"/>
          <w:sz w:val="28"/>
          <w:szCs w:val="20"/>
          <w:lang w:eastAsia="ru-RU"/>
        </w:rPr>
        <w:t>(комплексной) программы;</w:t>
      </w:r>
    </w:p>
    <w:p w:rsidR="00D54465" w:rsidRPr="00D54465" w:rsidRDefault="00D54465" w:rsidP="00F12262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паспорт структурного элемента </w:t>
      </w:r>
      <w:r w:rsidR="006140B7" w:rsidRPr="006140B7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программы;</w:t>
      </w:r>
    </w:p>
    <w:p w:rsidR="000A4A62" w:rsidRDefault="00D54465" w:rsidP="00F12262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color w:val="000000"/>
          <w:sz w:val="28"/>
          <w:szCs w:val="20"/>
          <w:lang w:eastAsia="ru-RU"/>
        </w:rPr>
      </w:pPr>
      <w:r w:rsidRPr="000A4A62">
        <w:rPr>
          <w:color w:val="000000"/>
          <w:sz w:val="28"/>
          <w:szCs w:val="20"/>
          <w:lang w:eastAsia="ru-RU"/>
        </w:rPr>
        <w:t>порядок предоставления и распределения</w:t>
      </w:r>
      <w:r w:rsidR="00031D1A" w:rsidRPr="000A4A62">
        <w:rPr>
          <w:color w:val="000000"/>
          <w:sz w:val="28"/>
          <w:szCs w:val="20"/>
          <w:lang w:eastAsia="ru-RU"/>
        </w:rPr>
        <w:t xml:space="preserve"> иных межбюджетных трансфертов, предоставляемых из бюджета </w:t>
      </w:r>
      <w:r w:rsidR="0079546B" w:rsidRPr="000A4A62">
        <w:rPr>
          <w:color w:val="000000"/>
          <w:sz w:val="28"/>
          <w:szCs w:val="20"/>
          <w:lang w:eastAsia="ru-RU"/>
        </w:rPr>
        <w:t xml:space="preserve">Литвиновского сельского поселения </w:t>
      </w:r>
      <w:r w:rsidR="00031D1A" w:rsidRPr="000A4A62">
        <w:rPr>
          <w:color w:val="000000"/>
          <w:sz w:val="28"/>
          <w:szCs w:val="20"/>
          <w:lang w:eastAsia="ru-RU"/>
        </w:rPr>
        <w:t>Белокалитвинского района</w:t>
      </w:r>
      <w:r w:rsidRPr="000A4A62">
        <w:rPr>
          <w:color w:val="000000"/>
          <w:sz w:val="28"/>
          <w:szCs w:val="20"/>
          <w:lang w:eastAsia="ru-RU"/>
        </w:rPr>
        <w:t xml:space="preserve"> </w:t>
      </w:r>
      <w:r w:rsidR="000A4A62">
        <w:rPr>
          <w:color w:val="000000"/>
          <w:sz w:val="28"/>
          <w:szCs w:val="20"/>
          <w:lang w:eastAsia="ru-RU"/>
        </w:rPr>
        <w:t>;</w:t>
      </w:r>
    </w:p>
    <w:p w:rsidR="00D54465" w:rsidRPr="000A4A62" w:rsidRDefault="00D54465" w:rsidP="00F12262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color w:val="000000"/>
          <w:sz w:val="28"/>
          <w:szCs w:val="20"/>
          <w:lang w:eastAsia="ru-RU"/>
        </w:rPr>
      </w:pPr>
      <w:r w:rsidRPr="000A4A62">
        <w:rPr>
          <w:color w:val="000000"/>
          <w:sz w:val="28"/>
          <w:szCs w:val="20"/>
          <w:lang w:eastAsia="ru-RU"/>
        </w:rPr>
        <w:t xml:space="preserve">правила осуществления бюджетных инвестиций и предоставления субсидий из </w:t>
      </w:r>
      <w:r w:rsidR="00383DDB" w:rsidRPr="000A4A62">
        <w:rPr>
          <w:color w:val="000000"/>
          <w:sz w:val="28"/>
          <w:szCs w:val="20"/>
          <w:lang w:eastAsia="ru-RU"/>
        </w:rPr>
        <w:t>ме</w:t>
      </w:r>
      <w:r w:rsidRPr="000A4A62">
        <w:rPr>
          <w:color w:val="000000"/>
          <w:sz w:val="28"/>
          <w:szCs w:val="20"/>
          <w:lang w:eastAsia="ru-RU"/>
        </w:rPr>
        <w:t xml:space="preserve">стного бюджета юридическим лицам в рамках реализации </w:t>
      </w:r>
      <w:r w:rsidR="00383DDB" w:rsidRPr="000A4A62">
        <w:rPr>
          <w:color w:val="000000"/>
          <w:sz w:val="28"/>
          <w:szCs w:val="20"/>
          <w:lang w:eastAsia="ru-RU"/>
        </w:rPr>
        <w:t>муниципальной</w:t>
      </w:r>
      <w:r w:rsidRPr="000A4A62">
        <w:rPr>
          <w:color w:val="000000"/>
          <w:sz w:val="28"/>
          <w:szCs w:val="20"/>
          <w:lang w:eastAsia="ru-RU"/>
        </w:rPr>
        <w:t xml:space="preserve"> программы (комплексной программы) (в случае если </w:t>
      </w:r>
      <w:r w:rsidR="00FA6188" w:rsidRPr="000A4A62">
        <w:rPr>
          <w:color w:val="000000"/>
          <w:sz w:val="28"/>
          <w:szCs w:val="20"/>
          <w:lang w:eastAsia="ru-RU"/>
        </w:rPr>
        <w:t>муниципальной</w:t>
      </w:r>
      <w:r w:rsidRPr="000A4A62">
        <w:rPr>
          <w:color w:val="000000"/>
          <w:sz w:val="28"/>
          <w:szCs w:val="20"/>
          <w:lang w:eastAsia="ru-RU"/>
        </w:rPr>
        <w:t xml:space="preserve"> (комплексной) программой предусматривается предоставление таких субсидий);</w:t>
      </w:r>
    </w:p>
    <w:p w:rsidR="00D54465" w:rsidRPr="00D54465" w:rsidRDefault="00D54465" w:rsidP="0099635D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решения об осуществлении капитальных вложений в рамках реализации </w:t>
      </w:r>
      <w:r w:rsidR="00FA6188" w:rsidRPr="00383DDB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программы;</w:t>
      </w:r>
    </w:p>
    <w:p w:rsidR="00D54465" w:rsidRPr="00D54465" w:rsidRDefault="00D54465" w:rsidP="0099635D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перечни инвестиционных проектов (объекты строительства, реконструкции, капитального ремонта, находящиеся в</w:t>
      </w:r>
      <w:r w:rsidR="00FA6188">
        <w:rPr>
          <w:color w:val="000000"/>
          <w:sz w:val="28"/>
          <w:szCs w:val="20"/>
          <w:lang w:eastAsia="ru-RU"/>
        </w:rPr>
        <w:t xml:space="preserve"> </w:t>
      </w:r>
      <w:r w:rsidR="00FA6188" w:rsidRPr="00383DDB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собственности</w:t>
      </w:r>
      <w:r w:rsidR="00FA6188" w:rsidRPr="00FA6188">
        <w:rPr>
          <w:color w:val="000000"/>
          <w:spacing w:val="-4"/>
          <w:sz w:val="28"/>
          <w:szCs w:val="20"/>
          <w:lang w:eastAsia="ru-RU"/>
        </w:rPr>
        <w:t xml:space="preserve">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z w:val="28"/>
          <w:szCs w:val="20"/>
          <w:lang w:eastAsia="ru-RU"/>
        </w:rPr>
        <w:t xml:space="preserve">) (в случае если </w:t>
      </w:r>
      <w:r w:rsidR="00FA6188" w:rsidRPr="00FA6188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программой предусматривается реализация таких проектов);</w:t>
      </w:r>
    </w:p>
    <w:p w:rsidR="00D54465" w:rsidRPr="00D54465" w:rsidRDefault="00D54465" w:rsidP="0099635D">
      <w:pPr>
        <w:widowControl w:val="0"/>
        <w:tabs>
          <w:tab w:val="left" w:pos="993"/>
        </w:tabs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вид документа (постановление, распоряжение </w:t>
      </w:r>
      <w:r w:rsidR="00FA6188">
        <w:rPr>
          <w:color w:val="000000"/>
          <w:sz w:val="28"/>
          <w:szCs w:val="20"/>
          <w:lang w:eastAsia="ru-RU"/>
        </w:rPr>
        <w:t xml:space="preserve">Администрации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FA6188">
        <w:rPr>
          <w:color w:val="000000"/>
          <w:sz w:val="28"/>
          <w:szCs w:val="20"/>
          <w:lang w:eastAsia="ru-RU"/>
        </w:rPr>
        <w:t xml:space="preserve">, протокол </w:t>
      </w:r>
      <w:r w:rsidRPr="00D54465">
        <w:rPr>
          <w:color w:val="000000"/>
          <w:sz w:val="28"/>
          <w:szCs w:val="20"/>
          <w:lang w:eastAsia="ru-RU"/>
        </w:rPr>
        <w:t>и другие);</w:t>
      </w:r>
    </w:p>
    <w:p w:rsidR="00D54465" w:rsidRPr="00D54465" w:rsidRDefault="00D54465" w:rsidP="0099635D">
      <w:pPr>
        <w:widowControl w:val="0"/>
        <w:tabs>
          <w:tab w:val="left" w:pos="993"/>
        </w:tabs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наименование </w:t>
      </w:r>
      <w:r w:rsidR="00FA6188">
        <w:rPr>
          <w:color w:val="000000"/>
          <w:sz w:val="28"/>
          <w:szCs w:val="20"/>
          <w:lang w:eastAsia="ru-RU"/>
        </w:rPr>
        <w:t xml:space="preserve">структурного подразделения, отраслевого (функционального) органа Администрации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z w:val="28"/>
          <w:szCs w:val="20"/>
          <w:lang w:eastAsia="ru-RU"/>
        </w:rPr>
        <w:t>, ответственного за разработку документа;</w:t>
      </w:r>
    </w:p>
    <w:p w:rsidR="00D54465" w:rsidRPr="00D54465" w:rsidRDefault="00D54465" w:rsidP="00D54465">
      <w:pPr>
        <w:widowControl w:val="0"/>
        <w:tabs>
          <w:tab w:val="left" w:pos="993"/>
        </w:tabs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наименование и реквизиты (дата и номер) утвержденного (принятого) документа);</w:t>
      </w:r>
    </w:p>
    <w:p w:rsidR="00D54465" w:rsidRPr="00D54465" w:rsidRDefault="00D54465" w:rsidP="00D54465">
      <w:pPr>
        <w:widowControl w:val="0"/>
        <w:tabs>
          <w:tab w:val="left" w:pos="993"/>
        </w:tabs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гиперссылка на текст документа на официальном интернет-портале правовой информации (в случае размещения документов).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2.5. В случае утверждения (принятия) документов, предусматривающих </w:t>
      </w:r>
      <w:r w:rsidRPr="00D54465">
        <w:rPr>
          <w:color w:val="000000"/>
          <w:sz w:val="28"/>
          <w:szCs w:val="20"/>
          <w:lang w:eastAsia="ru-RU"/>
        </w:rPr>
        <w:lastRenderedPageBreak/>
        <w:t xml:space="preserve">внесение изменений в ранее утвержденный (принятый документ), такие документы также включаются в реестр документов по соответствующей </w:t>
      </w:r>
      <w:r w:rsidR="0015538D" w:rsidRPr="0015538D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программе.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2.6. При утверждении или внесении изменений в </w:t>
      </w:r>
      <w:r w:rsidR="0015538D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 xml:space="preserve">ые программы одновременно с проектом постановления </w:t>
      </w:r>
      <w:r w:rsidR="0015538D" w:rsidRPr="0015538D">
        <w:rPr>
          <w:color w:val="000000"/>
          <w:sz w:val="28"/>
          <w:szCs w:val="20"/>
          <w:lang w:eastAsia="ru-RU"/>
        </w:rPr>
        <w:t xml:space="preserve">Администрации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7E4B5F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на согласование направляются посредством межведомственной системы электронного документооборота и делопроизводства «Дело» паспорта</w:t>
      </w:r>
      <w:r w:rsidR="002C3450">
        <w:rPr>
          <w:color w:val="000000"/>
          <w:sz w:val="28"/>
          <w:szCs w:val="20"/>
          <w:lang w:eastAsia="ru-RU"/>
        </w:rPr>
        <w:t xml:space="preserve"> проектов, входящих в состав</w:t>
      </w:r>
      <w:r w:rsidRPr="00D54465">
        <w:rPr>
          <w:color w:val="000000"/>
          <w:sz w:val="28"/>
          <w:szCs w:val="20"/>
          <w:lang w:eastAsia="ru-RU"/>
        </w:rPr>
        <w:t xml:space="preserve"> региональных и ведомственных проектов в составе </w:t>
      </w:r>
      <w:r w:rsidR="002C3450" w:rsidRPr="002C3450">
        <w:rPr>
          <w:color w:val="000000"/>
          <w:sz w:val="28"/>
          <w:szCs w:val="20"/>
          <w:lang w:eastAsia="ru-RU"/>
        </w:rPr>
        <w:t>муниципальн</w:t>
      </w:r>
      <w:r w:rsidR="002C3450">
        <w:rPr>
          <w:color w:val="000000"/>
          <w:sz w:val="28"/>
          <w:szCs w:val="20"/>
          <w:lang w:eastAsia="ru-RU"/>
        </w:rPr>
        <w:t xml:space="preserve">ой </w:t>
      </w:r>
      <w:r w:rsidRPr="00D54465">
        <w:rPr>
          <w:color w:val="000000"/>
          <w:sz w:val="28"/>
          <w:szCs w:val="20"/>
          <w:lang w:eastAsia="ru-RU"/>
        </w:rPr>
        <w:t xml:space="preserve">программы, а также в ГИИС «Электронный бюджет» запросы на изменения паспортов </w:t>
      </w:r>
      <w:r w:rsidR="002C3450">
        <w:rPr>
          <w:color w:val="000000"/>
          <w:sz w:val="28"/>
          <w:szCs w:val="20"/>
          <w:lang w:eastAsia="ru-RU"/>
        </w:rPr>
        <w:t>проектов, входящих в состав</w:t>
      </w:r>
      <w:r w:rsidR="002C3450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региональных проектов.</w:t>
      </w:r>
    </w:p>
    <w:p w:rsidR="00D54465" w:rsidRPr="00D54465" w:rsidRDefault="00D54465" w:rsidP="00D54465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Проект паспорта </w:t>
      </w:r>
      <w:r w:rsidR="002C3450">
        <w:rPr>
          <w:color w:val="000000"/>
          <w:sz w:val="28"/>
          <w:szCs w:val="20"/>
          <w:lang w:eastAsia="ru-RU"/>
        </w:rPr>
        <w:t>проекта, входящего в состав</w:t>
      </w:r>
      <w:r w:rsidR="002C3450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регионального проекта</w:t>
      </w:r>
      <w:r w:rsidR="002C3450">
        <w:rPr>
          <w:color w:val="000000"/>
          <w:sz w:val="28"/>
          <w:szCs w:val="20"/>
          <w:lang w:eastAsia="ru-RU"/>
        </w:rPr>
        <w:t>,</w:t>
      </w:r>
      <w:r w:rsidRPr="00D54465">
        <w:rPr>
          <w:color w:val="000000"/>
          <w:sz w:val="28"/>
          <w:szCs w:val="20"/>
          <w:lang w:eastAsia="ru-RU"/>
        </w:rPr>
        <w:t xml:space="preserve"> с учетом запроса на изменение, направленного в ГИИС «Электронный бюджет» в </w:t>
      </w:r>
      <w:r w:rsidR="002C3450" w:rsidRPr="002C3450">
        <w:rPr>
          <w:color w:val="000000"/>
          <w:sz w:val="28"/>
          <w:szCs w:val="20"/>
          <w:lang w:eastAsia="ru-RU"/>
        </w:rPr>
        <w:t xml:space="preserve">финансовое управление Администрации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z w:val="28"/>
          <w:szCs w:val="20"/>
          <w:lang w:eastAsia="ru-RU"/>
        </w:rPr>
        <w:t xml:space="preserve">, включается в РКПД проекта постановления </w:t>
      </w:r>
      <w:r w:rsidR="0015538D" w:rsidRPr="0015538D">
        <w:rPr>
          <w:color w:val="000000"/>
          <w:sz w:val="28"/>
          <w:szCs w:val="20"/>
          <w:lang w:eastAsia="ru-RU"/>
        </w:rPr>
        <w:t xml:space="preserve">Администрации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15538D">
        <w:rPr>
          <w:color w:val="000000"/>
          <w:sz w:val="28"/>
          <w:szCs w:val="20"/>
          <w:lang w:eastAsia="ru-RU"/>
        </w:rPr>
        <w:t>.</w:t>
      </w:r>
    </w:p>
    <w:p w:rsidR="00D54465" w:rsidRPr="00D54465" w:rsidRDefault="00D54465" w:rsidP="00D54465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В случае наличия утвержденного в ГИИС «Электронный бюджет» актуализированного паспор</w:t>
      </w:r>
      <w:r w:rsidR="0015538D">
        <w:rPr>
          <w:color w:val="000000"/>
          <w:sz w:val="28"/>
          <w:szCs w:val="20"/>
          <w:lang w:eastAsia="ru-RU"/>
        </w:rPr>
        <w:t xml:space="preserve">та </w:t>
      </w:r>
      <w:r w:rsidRPr="00D54465">
        <w:rPr>
          <w:color w:val="000000"/>
          <w:sz w:val="28"/>
          <w:szCs w:val="20"/>
          <w:lang w:eastAsia="ru-RU"/>
        </w:rPr>
        <w:t xml:space="preserve">проекта, входящего в состав </w:t>
      </w:r>
      <w:r w:rsidR="0015538D" w:rsidRPr="0015538D">
        <w:rPr>
          <w:color w:val="000000"/>
          <w:sz w:val="28"/>
          <w:szCs w:val="20"/>
          <w:lang w:eastAsia="ru-RU"/>
        </w:rPr>
        <w:t xml:space="preserve">регионального </w:t>
      </w:r>
      <w:r w:rsidR="0015538D">
        <w:rPr>
          <w:color w:val="000000"/>
          <w:sz w:val="28"/>
          <w:szCs w:val="20"/>
          <w:lang w:eastAsia="ru-RU"/>
        </w:rPr>
        <w:t xml:space="preserve">и </w:t>
      </w:r>
      <w:r w:rsidRPr="00D54465">
        <w:rPr>
          <w:color w:val="000000"/>
          <w:sz w:val="28"/>
          <w:szCs w:val="20"/>
          <w:lang w:eastAsia="ru-RU"/>
        </w:rPr>
        <w:t xml:space="preserve">национального проекта, печатная версия паспорта направляется в составе РКПД проекта постановления </w:t>
      </w:r>
      <w:r w:rsidR="0015538D" w:rsidRPr="0015538D">
        <w:rPr>
          <w:color w:val="000000"/>
          <w:sz w:val="28"/>
          <w:szCs w:val="20"/>
          <w:lang w:eastAsia="ru-RU"/>
        </w:rPr>
        <w:t xml:space="preserve">Администрации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15538D">
        <w:rPr>
          <w:color w:val="000000"/>
          <w:sz w:val="28"/>
          <w:szCs w:val="20"/>
          <w:lang w:eastAsia="ru-RU"/>
        </w:rPr>
        <w:t>.</w:t>
      </w:r>
    </w:p>
    <w:p w:rsidR="00D54465" w:rsidRDefault="00D54465" w:rsidP="00D54465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:rsidR="00076B2D" w:rsidRPr="00D54465" w:rsidRDefault="00076B2D" w:rsidP="00D54465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3. Требования к содержанию стратегических приоритетов </w:t>
      </w:r>
      <w:r w:rsidRPr="00D54465">
        <w:rPr>
          <w:color w:val="000000"/>
          <w:sz w:val="28"/>
          <w:szCs w:val="20"/>
          <w:lang w:eastAsia="ru-RU"/>
        </w:rPr>
        <w:br/>
      </w:r>
      <w:r w:rsidR="00320E5A" w:rsidRPr="00320E5A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</w:t>
      </w:r>
    </w:p>
    <w:p w:rsidR="00D54465" w:rsidRDefault="00D54465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076B2D" w:rsidRPr="00D54465" w:rsidRDefault="00076B2D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>3.1.</w:t>
      </w:r>
      <w:r w:rsidRPr="00D54465">
        <w:rPr>
          <w:color w:val="000000"/>
          <w:sz w:val="28"/>
          <w:szCs w:val="20"/>
          <w:lang w:eastAsia="ru-RU"/>
        </w:rPr>
        <w:t> 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Стратегические приоритеты </w:t>
      </w:r>
      <w:r w:rsidR="00AB263B" w:rsidRPr="00AB263B">
        <w:rPr>
          <w:color w:val="000000"/>
          <w:spacing w:val="-4"/>
          <w:sz w:val="28"/>
          <w:szCs w:val="20"/>
          <w:lang w:eastAsia="ru-RU"/>
        </w:rPr>
        <w:t>муниципальной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(комплексной) программы представляют собой текстовую часть </w:t>
      </w:r>
      <w:r w:rsidR="00AB263B" w:rsidRPr="00AB263B">
        <w:rPr>
          <w:color w:val="000000"/>
          <w:spacing w:val="-4"/>
          <w:sz w:val="28"/>
          <w:szCs w:val="20"/>
          <w:lang w:eastAsia="ru-RU"/>
        </w:rPr>
        <w:t>муниципальной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Рекомендуемый объем текстовой части </w:t>
      </w:r>
      <w:r w:rsidR="00AB263B" w:rsidRPr="00AB263B">
        <w:rPr>
          <w:color w:val="000000"/>
          <w:spacing w:val="-4"/>
          <w:sz w:val="28"/>
          <w:szCs w:val="20"/>
          <w:lang w:eastAsia="ru-RU"/>
        </w:rPr>
        <w:t>муниципальной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(комплексной) программы не должен превышать 10 страниц машинописного текста.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3.2. В стратегические приоритеты </w:t>
      </w:r>
      <w:r w:rsidR="00AB263B" w:rsidRPr="00AB263B">
        <w:rPr>
          <w:color w:val="000000"/>
          <w:spacing w:val="-4"/>
          <w:sz w:val="28"/>
          <w:szCs w:val="20"/>
          <w:lang w:eastAsia="ru-RU"/>
        </w:rPr>
        <w:t>муниципальной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(комплексной) включается информация, предусмотренная пунктом 3.1 Порядка.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3.3. В рамках текущего состояния соответствующей сферы социально-экономического развития </w:t>
      </w:r>
      <w:r w:rsidR="007E4B5F">
        <w:rPr>
          <w:color w:val="000000"/>
          <w:sz w:val="28"/>
          <w:szCs w:val="20"/>
          <w:lang w:eastAsia="ru-RU"/>
        </w:rPr>
        <w:t xml:space="preserve">Литвиновского сельского поселения </w:t>
      </w:r>
      <w:r w:rsidRPr="00D54465">
        <w:rPr>
          <w:color w:val="000000"/>
          <w:sz w:val="28"/>
          <w:szCs w:val="20"/>
          <w:lang w:eastAsia="ru-RU"/>
        </w:rPr>
        <w:t xml:space="preserve">приводится анализ ее действительного состояния и прогноз развития сферы реализации </w:t>
      </w:r>
      <w:r w:rsidR="00AB263B" w:rsidRPr="00AB263B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3.4. При описании приоритетов и целей </w:t>
      </w:r>
      <w:r w:rsidR="00AB263B" w:rsidRPr="00AB263B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политики в сфере реализации </w:t>
      </w:r>
      <w:r w:rsidR="00AB263B" w:rsidRPr="00AB263B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учитываются приоритеты и цели социально-экономического развития, определенные стратегией социально-экономического развития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7E4B5F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государственных программ </w:t>
      </w:r>
      <w:r w:rsidR="00AB263B" w:rsidRPr="00AB263B">
        <w:rPr>
          <w:color w:val="000000"/>
          <w:sz w:val="28"/>
          <w:szCs w:val="20"/>
          <w:lang w:eastAsia="ru-RU"/>
        </w:rPr>
        <w:t xml:space="preserve">Ростовской области </w:t>
      </w:r>
      <w:r w:rsidRPr="00D54465">
        <w:rPr>
          <w:color w:val="000000"/>
          <w:sz w:val="28"/>
          <w:szCs w:val="20"/>
          <w:lang w:eastAsia="ru-RU"/>
        </w:rPr>
        <w:t xml:space="preserve">(в случае заключения соглашения о реализации на территории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7E4B5F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государственных программ Ростовской области, направленных на </w:t>
      </w:r>
      <w:r w:rsidRPr="00D54465">
        <w:rPr>
          <w:color w:val="000000"/>
          <w:sz w:val="28"/>
          <w:szCs w:val="20"/>
          <w:lang w:eastAsia="ru-RU"/>
        </w:rPr>
        <w:lastRenderedPageBreak/>
        <w:t xml:space="preserve">достижение целей и показателей государственной программы </w:t>
      </w:r>
      <w:r w:rsidR="00592450" w:rsidRPr="00592450">
        <w:rPr>
          <w:color w:val="000000"/>
          <w:sz w:val="28"/>
          <w:szCs w:val="20"/>
          <w:lang w:eastAsia="ru-RU"/>
        </w:rPr>
        <w:t>Ростовской области</w:t>
      </w:r>
      <w:r w:rsidRPr="00D54465">
        <w:rPr>
          <w:color w:val="000000"/>
          <w:sz w:val="28"/>
          <w:szCs w:val="20"/>
          <w:lang w:eastAsia="ru-RU"/>
        </w:rPr>
        <w:t>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3.5. При описании задач </w:t>
      </w:r>
      <w:r w:rsidR="00592450" w:rsidRPr="00592450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 xml:space="preserve">ого управления и способов их эффективного решения приводятся основные задачи развития соответствующей сферы реализации </w:t>
      </w:r>
      <w:r w:rsidR="00592450" w:rsidRPr="00592450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программы, предлагаемые механизмы их достижения, а также ожидаемые результаты реализации </w:t>
      </w:r>
      <w:r w:rsidR="00592450" w:rsidRPr="00592450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 случае, если в рамках реализации </w:t>
      </w:r>
      <w:r w:rsidR="00592450" w:rsidRPr="00592450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предусмотрено участие </w:t>
      </w:r>
      <w:r w:rsidR="00592450" w:rsidRPr="00592450">
        <w:rPr>
          <w:color w:val="000000"/>
          <w:sz w:val="28"/>
          <w:szCs w:val="20"/>
          <w:lang w:eastAsia="ru-RU"/>
        </w:rPr>
        <w:t>Белокалитвинского района</w:t>
      </w:r>
      <w:r w:rsidRPr="00592450">
        <w:rPr>
          <w:color w:val="000000"/>
          <w:sz w:val="28"/>
          <w:szCs w:val="20"/>
          <w:lang w:eastAsia="ru-RU"/>
        </w:rPr>
        <w:t>,</w:t>
      </w:r>
      <w:r w:rsidRPr="00D54465">
        <w:rPr>
          <w:color w:val="000000"/>
          <w:sz w:val="28"/>
          <w:szCs w:val="20"/>
          <w:lang w:eastAsia="ru-RU"/>
        </w:rPr>
        <w:t xml:space="preserve"> то в рамках такой </w:t>
      </w:r>
      <w:r w:rsidR="00D00BD0" w:rsidRPr="00D00BD0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указывается общая характеристика участия </w:t>
      </w:r>
      <w:r w:rsidR="00D00BD0" w:rsidRPr="00D00BD0">
        <w:rPr>
          <w:color w:val="000000"/>
          <w:sz w:val="28"/>
          <w:szCs w:val="20"/>
          <w:lang w:eastAsia="ru-RU"/>
        </w:rPr>
        <w:t xml:space="preserve">Белокалитвинского района </w:t>
      </w:r>
      <w:r w:rsidRPr="00D54465">
        <w:rPr>
          <w:color w:val="000000"/>
          <w:sz w:val="28"/>
          <w:szCs w:val="20"/>
          <w:lang w:eastAsia="ru-RU"/>
        </w:rPr>
        <w:t xml:space="preserve">в качестве одного из механизмов для достижения целей и конечных результатов </w:t>
      </w:r>
      <w:r w:rsidR="00D00BD0" w:rsidRPr="00D00BD0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</w:t>
      </w:r>
    </w:p>
    <w:p w:rsid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:rsidR="00076B2D" w:rsidRPr="00D54465" w:rsidRDefault="00076B2D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4. Требования к формированию паспорта </w:t>
      </w:r>
      <w:r w:rsidRPr="00D54465">
        <w:rPr>
          <w:color w:val="000000"/>
          <w:sz w:val="28"/>
          <w:szCs w:val="20"/>
          <w:lang w:eastAsia="ru-RU"/>
        </w:rPr>
        <w:br/>
      </w:r>
      <w:r w:rsidR="00EC2F47" w:rsidRPr="00EC2F47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</w:t>
      </w:r>
    </w:p>
    <w:p w:rsid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:rsidR="00076B2D" w:rsidRPr="00D54465" w:rsidRDefault="00076B2D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4.1. Разработка и формирование паспорта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осуществляется согласно приложению № 2 к настоящим Методическим рекомендациям.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4.2. В разделе 1 «Основные положения» паспорта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отражается основная информация о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программе, в том числе содержащая следующие сведения: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куратор;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ответственный исполнитель;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период реализации – допускается выделение отдельных этапов реализации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(на основании перечня </w:t>
      </w:r>
      <w:r w:rsidR="00EC70FA" w:rsidRPr="00EC70FA">
        <w:rPr>
          <w:color w:val="000000"/>
          <w:sz w:val="28"/>
          <w:szCs w:val="20"/>
          <w:lang w:eastAsia="ru-RU"/>
        </w:rPr>
        <w:t>муниципальных</w:t>
      </w:r>
      <w:r w:rsidRPr="00D54465">
        <w:rPr>
          <w:color w:val="000000"/>
          <w:sz w:val="28"/>
          <w:szCs w:val="20"/>
          <w:lang w:eastAsia="ru-RU"/>
        </w:rPr>
        <w:t xml:space="preserve"> программ выделяются 2 этапа реализации </w:t>
      </w:r>
      <w:r w:rsidR="00EC70FA" w:rsidRPr="00EC70FA">
        <w:rPr>
          <w:color w:val="000000"/>
          <w:sz w:val="28"/>
          <w:szCs w:val="20"/>
          <w:lang w:eastAsia="ru-RU"/>
        </w:rPr>
        <w:t>муниципальн</w:t>
      </w:r>
      <w:r w:rsidR="00EC70FA">
        <w:rPr>
          <w:color w:val="000000"/>
          <w:sz w:val="28"/>
          <w:szCs w:val="20"/>
          <w:lang w:eastAsia="ru-RU"/>
        </w:rPr>
        <w:t>ых</w:t>
      </w:r>
      <w:r w:rsidRPr="00D54465">
        <w:rPr>
          <w:color w:val="000000"/>
          <w:sz w:val="28"/>
          <w:szCs w:val="20"/>
          <w:lang w:eastAsia="ru-RU"/>
        </w:rPr>
        <w:t xml:space="preserve"> программ: первый этап реализации – с начала реализации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Pr="00EC70FA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программы в соответствии с перечнем </w:t>
      </w:r>
      <w:r w:rsidR="00EC70FA" w:rsidRPr="00EC70FA">
        <w:rPr>
          <w:color w:val="000000"/>
          <w:sz w:val="28"/>
          <w:szCs w:val="20"/>
          <w:lang w:eastAsia="ru-RU"/>
        </w:rPr>
        <w:t>муниципальных</w:t>
      </w:r>
      <w:r w:rsidRPr="00D54465">
        <w:rPr>
          <w:color w:val="000000"/>
          <w:sz w:val="28"/>
          <w:szCs w:val="20"/>
          <w:lang w:eastAsia="ru-RU"/>
        </w:rPr>
        <w:t xml:space="preserve"> программ и до начала реализации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программы (комплексной) программы в соответствии с Порядком; второй этап реализации – с начала реализации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программы (комплексной) программы в соответствии с Порядком);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цели – рекомендуется указывать не более трех целей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направления (подпрограммы)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</w:t>
      </w:r>
      <w:r w:rsidR="006A056D" w:rsidRPr="006A056D">
        <w:rPr>
          <w:color w:val="000000"/>
          <w:sz w:val="28"/>
          <w:szCs w:val="20"/>
          <w:lang w:eastAsia="ru-RU"/>
        </w:rPr>
        <w:t>комплексной</w:t>
      </w:r>
      <w:r w:rsidRPr="00D54465">
        <w:rPr>
          <w:color w:val="000000"/>
          <w:sz w:val="28"/>
          <w:szCs w:val="20"/>
          <w:lang w:eastAsia="ru-RU"/>
        </w:rPr>
        <w:t>) программы (при необходимости);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объем финансового обеспечения за весь период реализации;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связь с национальными целями Российской Федерации/ государственными программами Рос</w:t>
      </w:r>
      <w:r w:rsidR="00EC70FA">
        <w:rPr>
          <w:color w:val="000000"/>
          <w:sz w:val="28"/>
          <w:szCs w:val="20"/>
          <w:lang w:eastAsia="ru-RU"/>
        </w:rPr>
        <w:t>тов</w:t>
      </w:r>
      <w:r w:rsidRPr="00D54465">
        <w:rPr>
          <w:color w:val="000000"/>
          <w:sz w:val="28"/>
          <w:szCs w:val="20"/>
          <w:lang w:eastAsia="ru-RU"/>
        </w:rPr>
        <w:t xml:space="preserve">ской </w:t>
      </w:r>
      <w:r w:rsidR="00EC70FA">
        <w:rPr>
          <w:color w:val="000000"/>
          <w:sz w:val="28"/>
          <w:szCs w:val="20"/>
          <w:lang w:eastAsia="ru-RU"/>
        </w:rPr>
        <w:t>области</w:t>
      </w:r>
      <w:r w:rsidRPr="00D54465">
        <w:rPr>
          <w:color w:val="000000"/>
          <w:sz w:val="28"/>
          <w:szCs w:val="20"/>
          <w:lang w:eastAsia="ru-RU"/>
        </w:rPr>
        <w:t>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4.3. Цель (цели) </w:t>
      </w:r>
      <w:r w:rsidR="00CC7B8D" w:rsidRPr="00CC7B8D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должны соответствовать приоритетам государственной политики Ростовской области в сфере реализации </w:t>
      </w:r>
      <w:r w:rsidR="00CC7B8D" w:rsidRPr="00CC7B8D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и определять </w:t>
      </w:r>
      <w:r w:rsidRPr="00D54465">
        <w:rPr>
          <w:color w:val="000000"/>
          <w:sz w:val="28"/>
          <w:szCs w:val="20"/>
          <w:lang w:eastAsia="ru-RU"/>
        </w:rPr>
        <w:lastRenderedPageBreak/>
        <w:t xml:space="preserve">конечные результаты реализации </w:t>
      </w:r>
      <w:r w:rsidR="00CC7B8D" w:rsidRPr="00CC7B8D">
        <w:rPr>
          <w:color w:val="000000"/>
          <w:sz w:val="28"/>
          <w:szCs w:val="20"/>
          <w:lang w:eastAsia="ru-RU"/>
        </w:rPr>
        <w:t>муниципальной</w:t>
      </w:r>
      <w:r w:rsidR="00CC7B8D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(комплексной) программы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Цель (цели) </w:t>
      </w:r>
      <w:r w:rsidR="00CC7B8D" w:rsidRPr="00CC7B8D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– социальный, экономический или иной общественно значимый или общественно понятный эффект от реализации </w:t>
      </w:r>
      <w:r w:rsidR="00CC7B8D" w:rsidRPr="00CC7B8D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на момент окончания реализации этой </w:t>
      </w:r>
      <w:r w:rsidR="00CC7B8D" w:rsidRPr="00CC7B8D">
        <w:rPr>
          <w:color w:val="000000"/>
          <w:sz w:val="28"/>
          <w:szCs w:val="20"/>
          <w:lang w:eastAsia="ru-RU"/>
        </w:rPr>
        <w:t xml:space="preserve">муниципальной </w:t>
      </w:r>
      <w:r w:rsidRPr="00D54465">
        <w:rPr>
          <w:color w:val="000000"/>
          <w:sz w:val="28"/>
          <w:szCs w:val="20"/>
          <w:lang w:eastAsia="ru-RU"/>
        </w:rPr>
        <w:t>программы;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Цель (цели) должна обладать следующими свойствами: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специфичность (цель должна соответствовать сфере реализации </w:t>
      </w:r>
      <w:r w:rsidR="00524C61" w:rsidRPr="00524C61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достижимость (цель должна быть достижима за период реализации </w:t>
      </w:r>
      <w:r w:rsidR="00524C61" w:rsidRPr="00524C61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z w:val="28"/>
          <w:szCs w:val="20"/>
          <w:lang w:eastAsia="ru-RU"/>
        </w:rPr>
        <w:t>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524C61" w:rsidRPr="00524C61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ограниченность во времени (цель должна быть достигнута к определенному моменту времени).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</w:t>
      </w:r>
      <w:r w:rsidR="00416BEE" w:rsidRPr="00416BE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</w:t>
      </w:r>
      <w:r w:rsidR="00416BEE" w:rsidRPr="00416BE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программы, на момент окончания реализации </w:t>
      </w:r>
      <w:r w:rsidR="00416BEE" w:rsidRPr="00416BE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Цели </w:t>
      </w:r>
      <w:r w:rsidR="00416BEE">
        <w:rPr>
          <w:color w:val="000000"/>
          <w:sz w:val="28"/>
          <w:szCs w:val="20"/>
          <w:lang w:eastAsia="ru-RU"/>
        </w:rPr>
        <w:t>муниципаль</w:t>
      </w:r>
      <w:r w:rsidRPr="00D54465">
        <w:rPr>
          <w:color w:val="000000"/>
          <w:sz w:val="28"/>
          <w:szCs w:val="20"/>
          <w:lang w:eastAsia="ru-RU"/>
        </w:rPr>
        <w:t>ных (комплексных) программ, связанных с государственными программами Рос</w:t>
      </w:r>
      <w:r w:rsidR="00416BEE">
        <w:rPr>
          <w:color w:val="000000"/>
          <w:sz w:val="28"/>
          <w:szCs w:val="20"/>
          <w:lang w:eastAsia="ru-RU"/>
        </w:rPr>
        <w:t>тов</w:t>
      </w:r>
      <w:r w:rsidRPr="00D54465">
        <w:rPr>
          <w:color w:val="000000"/>
          <w:sz w:val="28"/>
          <w:szCs w:val="20"/>
          <w:lang w:eastAsia="ru-RU"/>
        </w:rPr>
        <w:t xml:space="preserve">ской </w:t>
      </w:r>
      <w:r w:rsidR="00416BEE">
        <w:rPr>
          <w:color w:val="000000"/>
          <w:sz w:val="28"/>
          <w:szCs w:val="20"/>
          <w:lang w:eastAsia="ru-RU"/>
        </w:rPr>
        <w:t>области</w:t>
      </w:r>
      <w:r w:rsidRPr="00D54465">
        <w:rPr>
          <w:color w:val="000000"/>
          <w:sz w:val="28"/>
          <w:szCs w:val="20"/>
          <w:lang w:eastAsia="ru-RU"/>
        </w:rPr>
        <w:t xml:space="preserve"> (по которым заключены соглашения о реализации на территории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7E4B5F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государственных программ Ростовской области, направленных на достижение целей и показателей государственной программы </w:t>
      </w:r>
      <w:r w:rsidR="00A11D0E" w:rsidRPr="00D54465">
        <w:rPr>
          <w:color w:val="000000"/>
          <w:sz w:val="28"/>
          <w:szCs w:val="20"/>
          <w:lang w:eastAsia="ru-RU"/>
        </w:rPr>
        <w:t>Ростовской области</w:t>
      </w:r>
      <w:r w:rsidRPr="00D54465">
        <w:rPr>
          <w:color w:val="000000"/>
          <w:sz w:val="28"/>
          <w:szCs w:val="20"/>
          <w:lang w:eastAsia="ru-RU"/>
        </w:rPr>
        <w:t xml:space="preserve">), следует формулировать в соответствии с целями государственных программ </w:t>
      </w:r>
      <w:r w:rsidR="00A11D0E" w:rsidRPr="00A11D0E">
        <w:rPr>
          <w:color w:val="000000"/>
          <w:sz w:val="28"/>
          <w:szCs w:val="20"/>
          <w:lang w:eastAsia="ru-RU"/>
        </w:rPr>
        <w:t>Ростовской области</w:t>
      </w:r>
      <w:r w:rsidRPr="00D54465">
        <w:rPr>
          <w:color w:val="000000"/>
          <w:sz w:val="28"/>
          <w:szCs w:val="20"/>
          <w:lang w:eastAsia="ru-RU"/>
        </w:rPr>
        <w:t xml:space="preserve">.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Формулировки целей </w:t>
      </w:r>
      <w:r w:rsidR="00374C53" w:rsidRPr="00374C53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не должны дублировать наименования ее задач, а также мероприятий (результатов), контрольных точек структурных элементов.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4.4. В разделе 2 «Показатели </w:t>
      </w:r>
      <w:r w:rsidR="00374C53" w:rsidRPr="00416BE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программы» паспорта </w:t>
      </w:r>
      <w:r w:rsidR="00374C53" w:rsidRPr="00374C53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подлежат отражению показатели уровня </w:t>
      </w:r>
      <w:r w:rsidR="00374C53" w:rsidRPr="00374C53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 На уровне </w:t>
      </w:r>
      <w:r w:rsidR="00374C53" w:rsidRPr="00374C53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подлежат отражению показатели, направленные на достижение исключительно конечных результатов </w:t>
      </w:r>
      <w:r w:rsidRPr="00D54465">
        <w:rPr>
          <w:color w:val="000000"/>
          <w:sz w:val="28"/>
          <w:szCs w:val="20"/>
          <w:lang w:eastAsia="ru-RU"/>
        </w:rPr>
        <w:br/>
      </w:r>
      <w:r w:rsidRPr="00D54465">
        <w:rPr>
          <w:color w:val="000000"/>
          <w:sz w:val="28"/>
          <w:szCs w:val="20"/>
          <w:lang w:eastAsia="ru-RU"/>
        </w:rPr>
        <w:lastRenderedPageBreak/>
        <w:t xml:space="preserve">ее реализации.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Количество показателей формируется из необходимости и достаточности для достижения целей </w:t>
      </w:r>
      <w:r w:rsidR="00374C53" w:rsidRPr="00374C53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Включаемые в данный раздел паспорта </w:t>
      </w:r>
      <w:r w:rsidR="00374C53" w:rsidRPr="00374C53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показатели должны соответствовать требованиям пункта 3.7 Порядка.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Также показатели должны соответствовать следующим требованиям: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экономичность (получение отчетных данных должно проводиться </w:t>
      </w:r>
      <w:r w:rsidRPr="00D54465">
        <w:rPr>
          <w:color w:val="000000"/>
          <w:sz w:val="28"/>
          <w:szCs w:val="20"/>
          <w:lang w:eastAsia="ru-RU"/>
        </w:rPr>
        <w:br/>
        <w:t xml:space="preserve">с минимально возможными затратами; применяемые показатели должны </w:t>
      </w:r>
      <w:r w:rsidRPr="00D54465">
        <w:rPr>
          <w:color w:val="000000"/>
          <w:sz w:val="28"/>
          <w:szCs w:val="20"/>
          <w:lang w:eastAsia="ru-RU"/>
        </w:rPr>
        <w:br/>
        <w:t>в максимальной степени основываться на уже существующих процедурах сбора информации);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измеримость (показатели определены в измеряемых величинах);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сопоставимость (выбор показателей следует осуществлять исходя </w:t>
      </w:r>
      <w:r w:rsidRPr="00D54465">
        <w:rPr>
          <w:color w:val="000000"/>
          <w:sz w:val="28"/>
          <w:szCs w:val="20"/>
          <w:lang w:eastAsia="ru-RU"/>
        </w:rPr>
        <w:br/>
        <w:t xml:space="preserve">из необходимости непрерывного накопления данных и обеспечения </w:t>
      </w:r>
      <w:r w:rsidRPr="00D54465">
        <w:rPr>
          <w:color w:val="000000"/>
          <w:sz w:val="28"/>
          <w:szCs w:val="20"/>
          <w:lang w:eastAsia="ru-RU"/>
        </w:rPr>
        <w:br/>
        <w:t xml:space="preserve">их сопоставимости за отдельные периоды с показателями, используемыми для оценки прогресса в реализации сходных (смежных) подпрограмм, а также </w:t>
      </w:r>
      <w:r w:rsidRPr="00D54465">
        <w:rPr>
          <w:color w:val="000000"/>
          <w:sz w:val="28"/>
          <w:szCs w:val="20"/>
          <w:lang w:eastAsia="ru-RU"/>
        </w:rPr>
        <w:br/>
        <w:t>с показателями, используемыми в международной практике);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своевременность и регулярность (отчетные данные должны поступать </w:t>
      </w:r>
      <w:r w:rsidRPr="00D54465">
        <w:rPr>
          <w:color w:val="000000"/>
          <w:sz w:val="28"/>
          <w:szCs w:val="20"/>
          <w:lang w:eastAsia="ru-RU"/>
        </w:rPr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Используемая система показателей </w:t>
      </w:r>
      <w:r w:rsidR="00374C53" w:rsidRPr="00416BE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должна позволять очевидным образом оценивать прогресс в достижении ее целей.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lastRenderedPageBreak/>
        <w:t xml:space="preserve">Значения показателей </w:t>
      </w:r>
      <w:r w:rsidR="00374C53" w:rsidRPr="00416BE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должны формироваться с учетом параметров прогноза социально-экономического развития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7E4B5F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на среднесрочный </w:t>
      </w:r>
      <w:r w:rsidRPr="00D54465">
        <w:rPr>
          <w:color w:val="000000"/>
          <w:sz w:val="28"/>
          <w:szCs w:val="20"/>
          <w:lang w:eastAsia="ru-RU"/>
        </w:rPr>
        <w:br/>
        <w:t>и долгосрочный период.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 данном разделе паспорта </w:t>
      </w:r>
      <w:r w:rsidR="00374C53" w:rsidRPr="00374C53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приводится следующая информация: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наименование показателя;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характеристика планируемой динамики показателя (признак возрастания или убывания);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единица измерения показателя (по ОКЕИ);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базовое значение показателя (с указанием года) – указывается фактическое значение за год, предшествующий году разработки проекта </w:t>
      </w:r>
      <w:r w:rsidR="005B467E" w:rsidRPr="005B467E">
        <w:rPr>
          <w:color w:val="000000"/>
          <w:sz w:val="28"/>
          <w:szCs w:val="20"/>
          <w:lang w:eastAsia="ru-RU"/>
        </w:rPr>
        <w:t xml:space="preserve">муниципальной </w:t>
      </w:r>
      <w:r w:rsidRPr="00D54465">
        <w:rPr>
          <w:color w:val="000000"/>
          <w:sz w:val="28"/>
          <w:szCs w:val="20"/>
          <w:lang w:eastAsia="ru-RU"/>
        </w:rPr>
        <w:t xml:space="preserve">(комплексной) программы. Базовое значение показателя может быть уточнено в первый год реализации </w:t>
      </w:r>
      <w:r w:rsidR="005B467E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в случае наличия актуализированной информации;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значение показателя (по годам реализации);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документ –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области, </w:t>
      </w:r>
      <w:r w:rsidR="005B467E" w:rsidRPr="00D54465">
        <w:rPr>
          <w:color w:val="000000"/>
          <w:sz w:val="28"/>
          <w:szCs w:val="20"/>
          <w:lang w:eastAsia="ru-RU"/>
        </w:rPr>
        <w:t xml:space="preserve">Стратегия социально-экономического развития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5B467E">
        <w:rPr>
          <w:color w:val="000000"/>
          <w:sz w:val="28"/>
          <w:szCs w:val="20"/>
          <w:lang w:eastAsia="ru-RU"/>
        </w:rPr>
        <w:t>,</w:t>
      </w:r>
      <w:r w:rsidR="005B467E" w:rsidRPr="005B467E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соглашение о предоставлении межбюджетного трансферта и т.д.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должностное лицо, ответственное за достижение показателя;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</w:t>
      </w:r>
      <w:r w:rsidR="00CE1DD5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(при наличии такой связи);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информационная система (источник данных), содержащая сведения о показателях и их значениях (при наличии).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Показатели </w:t>
      </w:r>
      <w:r w:rsidR="00CE1DD5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программы (комплексной программы) должны удовлетворять одному из следующих условий: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значения показателей рассчитываются по методикам, принятым международными организациями;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значения показателей определяются на основе данных официального статистического наблюдения;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значения показателей рассчитываются по методикам, утвержденным </w:t>
      </w:r>
      <w:r w:rsidR="00CE1DD5">
        <w:rPr>
          <w:color w:val="000000"/>
          <w:sz w:val="28"/>
          <w:szCs w:val="20"/>
          <w:lang w:eastAsia="ru-RU"/>
        </w:rPr>
        <w:t xml:space="preserve">постановлением Администрации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7E4B5F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по форме согласно приложению № 6 к настоящим Методическим рекомендациям (таблица № 3).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Методики расчета значений показателей </w:t>
      </w:r>
      <w:r w:rsidR="00CE1DD5" w:rsidRPr="005B467E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>ых (комплексных) программ и их структурных элементов, соответствующих показателям государственных программ Рос</w:t>
      </w:r>
      <w:r w:rsidR="00CE1DD5">
        <w:rPr>
          <w:color w:val="000000"/>
          <w:sz w:val="28"/>
          <w:szCs w:val="20"/>
          <w:lang w:eastAsia="ru-RU"/>
        </w:rPr>
        <w:t>тов</w:t>
      </w:r>
      <w:r w:rsidRPr="00D54465">
        <w:rPr>
          <w:color w:val="000000"/>
          <w:sz w:val="28"/>
          <w:szCs w:val="20"/>
          <w:lang w:eastAsia="ru-RU"/>
        </w:rPr>
        <w:t xml:space="preserve">ской </w:t>
      </w:r>
      <w:r w:rsidR="00CE1DD5">
        <w:rPr>
          <w:color w:val="000000"/>
          <w:sz w:val="28"/>
          <w:szCs w:val="20"/>
          <w:lang w:eastAsia="ru-RU"/>
        </w:rPr>
        <w:t>области</w:t>
      </w:r>
      <w:r w:rsidRPr="00D54465">
        <w:rPr>
          <w:color w:val="000000"/>
          <w:sz w:val="28"/>
          <w:szCs w:val="20"/>
          <w:lang w:eastAsia="ru-RU"/>
        </w:rPr>
        <w:t xml:space="preserve"> и их структурных элементов, должны соответствовать принятым (утвержденным) на </w:t>
      </w:r>
      <w:r w:rsidR="00CE1DD5">
        <w:rPr>
          <w:color w:val="000000"/>
          <w:sz w:val="28"/>
          <w:szCs w:val="20"/>
          <w:lang w:eastAsia="ru-RU"/>
        </w:rPr>
        <w:t>областном</w:t>
      </w:r>
      <w:r w:rsidRPr="00D54465">
        <w:rPr>
          <w:color w:val="000000"/>
          <w:sz w:val="28"/>
          <w:szCs w:val="20"/>
          <w:lang w:eastAsia="ru-RU"/>
        </w:rPr>
        <w:t xml:space="preserve"> уровне методикам расчета.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lastRenderedPageBreak/>
        <w:t xml:space="preserve">При утверждении </w:t>
      </w:r>
      <w:r w:rsidR="00A143C1" w:rsidRPr="00A143C1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или при внесении в нее изменений (в части изменения сведений: о показателях, включенных в федеральный (региональный) план статистических работ; о методике расчета показателей </w:t>
      </w:r>
      <w:r w:rsidR="00286F9D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программы, ответственным исполнителем </w:t>
      </w:r>
      <w:r w:rsidR="00286F9D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одновременно с проектом </w:t>
      </w:r>
      <w:r w:rsidR="00286F9D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(на этапе согласования) представляется в </w:t>
      </w:r>
      <w:r w:rsidR="00286F9D">
        <w:rPr>
          <w:color w:val="000000"/>
          <w:sz w:val="28"/>
          <w:szCs w:val="20"/>
          <w:lang w:eastAsia="ru-RU"/>
        </w:rPr>
        <w:t xml:space="preserve">отдел </w:t>
      </w:r>
      <w:r w:rsidRPr="00D54465">
        <w:rPr>
          <w:color w:val="000000"/>
          <w:sz w:val="28"/>
          <w:szCs w:val="20"/>
          <w:lang w:eastAsia="ru-RU"/>
        </w:rPr>
        <w:t>экономи</w:t>
      </w:r>
      <w:r w:rsidR="00286F9D">
        <w:rPr>
          <w:color w:val="000000"/>
          <w:sz w:val="28"/>
          <w:szCs w:val="20"/>
          <w:lang w:eastAsia="ru-RU"/>
        </w:rPr>
        <w:t>ки, малого бизнеса, инвестиций и местного самоуправления</w:t>
      </w:r>
      <w:r w:rsidRPr="00D54465">
        <w:rPr>
          <w:color w:val="000000"/>
          <w:sz w:val="28"/>
          <w:szCs w:val="20"/>
          <w:lang w:eastAsia="ru-RU"/>
        </w:rPr>
        <w:t xml:space="preserve"> </w:t>
      </w:r>
      <w:r w:rsidR="00286F9D">
        <w:rPr>
          <w:color w:val="000000"/>
          <w:sz w:val="28"/>
          <w:szCs w:val="20"/>
          <w:lang w:eastAsia="ru-RU"/>
        </w:rPr>
        <w:t xml:space="preserve">Администрации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7E4B5F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информация согласно приложению № 6 к настоящим Методическим рекомендациям </w:t>
      </w:r>
      <w:hyperlink w:anchor="Par990" w:history="1">
        <w:r w:rsidRPr="00D54465">
          <w:rPr>
            <w:color w:val="000000"/>
            <w:sz w:val="28"/>
            <w:szCs w:val="20"/>
            <w:lang w:eastAsia="ru-RU"/>
          </w:rPr>
          <w:t xml:space="preserve">(таблицы № 2, № </w:t>
        </w:r>
      </w:hyperlink>
      <w:r w:rsidRPr="00D54465">
        <w:rPr>
          <w:color w:val="000000"/>
          <w:sz w:val="28"/>
          <w:szCs w:val="20"/>
          <w:lang w:eastAsia="ru-RU"/>
        </w:rPr>
        <w:t xml:space="preserve">3). При этом указанная информация не включается в состав проекта </w:t>
      </w:r>
      <w:r w:rsidR="00286F9D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Перечень показателей </w:t>
      </w:r>
      <w:r w:rsidR="00286F9D" w:rsidRPr="00286F9D">
        <w:rPr>
          <w:color w:val="000000"/>
          <w:sz w:val="28"/>
          <w:szCs w:val="20"/>
          <w:lang w:eastAsia="ru-RU"/>
        </w:rPr>
        <w:t xml:space="preserve">муниципальной </w:t>
      </w:r>
      <w:r w:rsidRPr="00D54465">
        <w:rPr>
          <w:color w:val="000000"/>
          <w:sz w:val="28"/>
          <w:szCs w:val="20"/>
          <w:lang w:eastAsia="ru-RU"/>
        </w:rPr>
        <w:t xml:space="preserve">(комплексной)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</w:t>
      </w:r>
      <w:r w:rsidR="00286F9D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 В случае невозможности расчета показателя в указанные сроки, он подлежит включению в </w:t>
      </w:r>
      <w:r w:rsidR="00286F9D" w:rsidRPr="005B467E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>ую (комплексную) программу в качестве мероприятия (результата).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 качестве наименования показателя используется лаконичное </w:t>
      </w:r>
      <w:r w:rsidRPr="00D54465">
        <w:rPr>
          <w:color w:val="000000"/>
          <w:sz w:val="28"/>
          <w:szCs w:val="20"/>
          <w:lang w:eastAsia="ru-RU"/>
        </w:rPr>
        <w:br/>
        <w:t>и понятное наименование, отражающее основную суть наблюдаемого явления.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Единица измерения показателя выбирается из общероссийского </w:t>
      </w:r>
      <w:hyperlink r:id="rId10" w:history="1">
        <w:r w:rsidRPr="00D54465">
          <w:rPr>
            <w:color w:val="000000"/>
            <w:sz w:val="28"/>
            <w:szCs w:val="20"/>
            <w:lang w:eastAsia="ru-RU"/>
          </w:rPr>
          <w:t>классификатора</w:t>
        </w:r>
      </w:hyperlink>
      <w:r w:rsidRPr="00D54465">
        <w:rPr>
          <w:color w:val="000000"/>
          <w:sz w:val="28"/>
          <w:szCs w:val="20"/>
          <w:lang w:eastAsia="ru-RU"/>
        </w:rPr>
        <w:t xml:space="preserve"> единиц измерения (ОКЕИ).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 ходе реализации </w:t>
      </w:r>
      <w:r w:rsidR="009A2E58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</w:t>
      </w:r>
      <w:r w:rsidR="009A2E58">
        <w:rPr>
          <w:color w:val="000000"/>
          <w:sz w:val="28"/>
          <w:szCs w:val="20"/>
          <w:lang w:eastAsia="ru-RU"/>
        </w:rPr>
        <w:t>,</w:t>
      </w:r>
      <w:r w:rsidRPr="00D54465">
        <w:rPr>
          <w:color w:val="000000"/>
          <w:sz w:val="28"/>
          <w:szCs w:val="20"/>
          <w:lang w:eastAsia="ru-RU"/>
        </w:rPr>
        <w:t xml:space="preserve"> областные</w:t>
      </w:r>
      <w:r w:rsidR="009A2E58">
        <w:rPr>
          <w:color w:val="000000"/>
          <w:sz w:val="28"/>
          <w:szCs w:val="20"/>
          <w:lang w:eastAsia="ru-RU"/>
        </w:rPr>
        <w:t xml:space="preserve"> и муниципальные</w:t>
      </w:r>
      <w:r w:rsidRPr="00D54465">
        <w:rPr>
          <w:color w:val="000000"/>
          <w:sz w:val="28"/>
          <w:szCs w:val="20"/>
          <w:lang w:eastAsia="ru-RU"/>
        </w:rPr>
        <w:t xml:space="preserve"> правовые акты, наименование показателя не корректируется, начиная с текущего года вместо значений показателя ставится знак «–», и начиная с текущего года вводится новый показатель с новым наименованием и значениями.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4.5. В разделе 3 «Структура </w:t>
      </w:r>
      <w:r w:rsidR="00D81A6E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программы» паспорта </w:t>
      </w:r>
      <w:r w:rsidR="00D81A6E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приводится информация о реализуемых в составе </w:t>
      </w:r>
      <w:r w:rsidR="00D81A6E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</w:t>
      </w:r>
      <w:r w:rsidR="00D81A6E">
        <w:rPr>
          <w:color w:val="000000"/>
          <w:sz w:val="28"/>
          <w:szCs w:val="20"/>
          <w:lang w:eastAsia="ru-RU"/>
        </w:rPr>
        <w:t xml:space="preserve">проектов, входящих в состав </w:t>
      </w:r>
      <w:r w:rsidRPr="00D54465">
        <w:rPr>
          <w:color w:val="000000"/>
          <w:sz w:val="28"/>
          <w:szCs w:val="20"/>
          <w:lang w:eastAsia="ru-RU"/>
        </w:rPr>
        <w:t>региональных, ведомственных проект</w:t>
      </w:r>
      <w:r w:rsidR="00D81A6E">
        <w:rPr>
          <w:color w:val="000000"/>
          <w:sz w:val="28"/>
          <w:szCs w:val="20"/>
          <w:lang w:eastAsia="ru-RU"/>
        </w:rPr>
        <w:t>ов</w:t>
      </w:r>
      <w:r w:rsidRPr="00D54465">
        <w:rPr>
          <w:color w:val="000000"/>
          <w:sz w:val="28"/>
          <w:szCs w:val="20"/>
          <w:lang w:eastAsia="ru-RU"/>
        </w:rPr>
        <w:t>, комплексах процессных мероприятий.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Структурные элементы </w:t>
      </w:r>
      <w:r w:rsidR="00D81A6E" w:rsidRPr="00D81A6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при необходимости могут группироваться по направлениям </w:t>
      </w:r>
      <w:r w:rsidR="00D81A6E" w:rsidRPr="005B467E">
        <w:rPr>
          <w:color w:val="000000"/>
          <w:sz w:val="28"/>
          <w:szCs w:val="20"/>
          <w:lang w:eastAsia="ru-RU"/>
        </w:rPr>
        <w:t>муниципальной</w:t>
      </w:r>
      <w:r w:rsidR="00D81A6E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программы 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По каждому структурному элементу </w:t>
      </w:r>
      <w:r w:rsidR="00D81A6E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указывается следующая информация: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наименование;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срок реализации в формате «год начала – год окончания»;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ФИО куратора </w:t>
      </w:r>
      <w:r w:rsidR="001D1341">
        <w:rPr>
          <w:color w:val="000000"/>
          <w:sz w:val="28"/>
          <w:szCs w:val="20"/>
          <w:lang w:eastAsia="ru-RU"/>
        </w:rPr>
        <w:t xml:space="preserve">проекта, входящего в состав </w:t>
      </w:r>
      <w:r w:rsidRPr="00D54465">
        <w:rPr>
          <w:color w:val="000000"/>
          <w:sz w:val="28"/>
          <w:szCs w:val="20"/>
          <w:lang w:eastAsia="ru-RU"/>
        </w:rPr>
        <w:t>региональных и ведомственных проектов;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наименование </w:t>
      </w:r>
      <w:r w:rsidR="001D1341">
        <w:rPr>
          <w:color w:val="000000"/>
          <w:sz w:val="28"/>
          <w:szCs w:val="20"/>
          <w:lang w:eastAsia="ru-RU"/>
        </w:rPr>
        <w:t>структурного подразделения</w:t>
      </w:r>
      <w:r w:rsidRPr="00D54465">
        <w:rPr>
          <w:color w:val="000000"/>
          <w:sz w:val="28"/>
          <w:szCs w:val="20"/>
          <w:lang w:eastAsia="ru-RU"/>
        </w:rPr>
        <w:t xml:space="preserve"> или </w:t>
      </w:r>
      <w:r w:rsidR="001D1341">
        <w:rPr>
          <w:color w:val="000000"/>
          <w:sz w:val="28"/>
          <w:szCs w:val="20"/>
          <w:lang w:eastAsia="ru-RU"/>
        </w:rPr>
        <w:t>отраслевого (функционального) о</w:t>
      </w:r>
      <w:r w:rsidRPr="00D54465">
        <w:rPr>
          <w:color w:val="000000"/>
          <w:sz w:val="28"/>
          <w:szCs w:val="20"/>
          <w:lang w:eastAsia="ru-RU"/>
        </w:rPr>
        <w:t>ргана</w:t>
      </w:r>
      <w:r w:rsidR="001D1341">
        <w:rPr>
          <w:color w:val="000000"/>
          <w:sz w:val="28"/>
          <w:szCs w:val="20"/>
          <w:lang w:eastAsia="ru-RU"/>
        </w:rPr>
        <w:t xml:space="preserve"> Администрации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z w:val="28"/>
          <w:szCs w:val="20"/>
          <w:lang w:eastAsia="ru-RU"/>
        </w:rPr>
        <w:t xml:space="preserve">, </w:t>
      </w:r>
      <w:r w:rsidRPr="00D54465">
        <w:rPr>
          <w:color w:val="000000"/>
          <w:sz w:val="28"/>
          <w:szCs w:val="20"/>
          <w:lang w:eastAsia="ru-RU"/>
        </w:rPr>
        <w:lastRenderedPageBreak/>
        <w:t xml:space="preserve">ответственного за реализацию структурного элемента </w:t>
      </w:r>
      <w:r w:rsidR="001D1341" w:rsidRPr="001D1341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задачи структурного элемента </w:t>
      </w:r>
      <w:r w:rsidR="001D1341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программы, решение которых обеспечивается реализацией структурного элемента </w:t>
      </w:r>
      <w:r w:rsidR="003D490E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ожидаемые социальные, экономические и иные эффекты от выполнения задач;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связь с показателями </w:t>
      </w:r>
      <w:r w:rsidR="003D490E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программы, на достижение которых направлена реализация структурного элемента </w:t>
      </w:r>
      <w:r w:rsidR="003D490E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– приводится наименование одного или нескольких показателей </w:t>
      </w:r>
      <w:r w:rsidR="00AA7215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по каждой задаче структурного элемента (задача структурного элемента в обязательном порядке должна быть связаны хотя бы с одним показателем </w:t>
      </w:r>
      <w:r w:rsidR="00AA7215" w:rsidRPr="005B467E">
        <w:rPr>
          <w:color w:val="000000"/>
          <w:sz w:val="28"/>
          <w:szCs w:val="20"/>
          <w:lang w:eastAsia="ru-RU"/>
        </w:rPr>
        <w:t>муниципальной</w:t>
      </w:r>
      <w:r w:rsidR="00AA7215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(комплексной) программы).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</w:t>
      </w:r>
      <w:r w:rsidR="00AA7215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может быть связана со всеми показателями </w:t>
      </w:r>
      <w:r w:rsidR="00AA7215" w:rsidRPr="005B467E">
        <w:rPr>
          <w:color w:val="000000"/>
          <w:sz w:val="28"/>
          <w:szCs w:val="20"/>
          <w:lang w:eastAsia="ru-RU"/>
        </w:rPr>
        <w:t>муниципальной</w:t>
      </w:r>
      <w:r w:rsidR="00AA7215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4.6. В разделе 4 «Финансовое обеспечение </w:t>
      </w:r>
      <w:r w:rsidR="00AA7215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программы» паспорта </w:t>
      </w:r>
      <w:r w:rsidR="00AA7215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подлежит отражению информация об объеме расходов, предусмотренных на реализацию </w:t>
      </w:r>
      <w:r w:rsidR="00AA7215" w:rsidRPr="00AA7215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в разрезе ее структурных элементов, по годам реализации </w:t>
      </w:r>
      <w:r w:rsidR="00AA7215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с 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Параметры финансового обеспечения структурных элементов </w:t>
      </w:r>
      <w:r w:rsidR="00AA7215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приводятся в разрезе кодов бюджетной классификации.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В случае расхождения в процессе исполнения бюджета параметров финансового обеспечения между паспортом</w:t>
      </w:r>
      <w:r w:rsidR="003F5193">
        <w:rPr>
          <w:color w:val="000000"/>
          <w:sz w:val="28"/>
          <w:szCs w:val="20"/>
          <w:lang w:eastAsia="ru-RU"/>
        </w:rPr>
        <w:t xml:space="preserve"> проекта, входящего в состав</w:t>
      </w:r>
      <w:r w:rsidRPr="00D54465">
        <w:rPr>
          <w:color w:val="000000"/>
          <w:sz w:val="28"/>
          <w:szCs w:val="20"/>
          <w:lang w:eastAsia="ru-RU"/>
        </w:rPr>
        <w:t xml:space="preserve"> регионального проекта, утвержденного в системе «Электронный бюджет», и параметрами финансового обеспечения, предусмотренными по такому проекту в действующей редакции паспорта </w:t>
      </w:r>
      <w:r w:rsidR="00771F8F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программы, соответствующие изменения финансового обеспечения по </w:t>
      </w:r>
      <w:r w:rsidR="00771F8F">
        <w:rPr>
          <w:color w:val="000000"/>
          <w:sz w:val="28"/>
          <w:szCs w:val="20"/>
          <w:lang w:eastAsia="ru-RU"/>
        </w:rPr>
        <w:t xml:space="preserve">этому </w:t>
      </w:r>
      <w:r w:rsidRPr="00D54465">
        <w:rPr>
          <w:color w:val="000000"/>
          <w:sz w:val="28"/>
          <w:szCs w:val="20"/>
          <w:lang w:eastAsia="ru-RU"/>
        </w:rPr>
        <w:t xml:space="preserve">проекту включаются при очередном внесении изменений в </w:t>
      </w:r>
      <w:r w:rsidR="00771F8F">
        <w:rPr>
          <w:color w:val="000000"/>
          <w:sz w:val="28"/>
          <w:szCs w:val="20"/>
          <w:lang w:eastAsia="ru-RU"/>
        </w:rPr>
        <w:t xml:space="preserve">решение Собрания депутатов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7E4B5F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о бюджете на текущий финансовый год и плановый период и отражаются в паспорте </w:t>
      </w:r>
      <w:r w:rsidR="003F5193" w:rsidRPr="005B467E">
        <w:rPr>
          <w:color w:val="000000"/>
          <w:sz w:val="28"/>
          <w:szCs w:val="20"/>
          <w:lang w:eastAsia="ru-RU"/>
        </w:rPr>
        <w:t>муниципальной</w:t>
      </w:r>
      <w:r w:rsidR="00771F8F">
        <w:rPr>
          <w:color w:val="000000"/>
          <w:sz w:val="28"/>
          <w:szCs w:val="20"/>
          <w:lang w:eastAsia="ru-RU"/>
        </w:rPr>
        <w:t xml:space="preserve"> (комплексной) программы при </w:t>
      </w:r>
      <w:r w:rsidRPr="00D54465">
        <w:rPr>
          <w:color w:val="000000"/>
          <w:sz w:val="28"/>
          <w:szCs w:val="20"/>
          <w:lang w:eastAsia="ru-RU"/>
        </w:rPr>
        <w:t xml:space="preserve">последующем внесении изменений в </w:t>
      </w:r>
      <w:r w:rsidR="003F5193" w:rsidRPr="005B467E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>ую (комплексную) программу.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Расходы на дорожное хозяйство отражаются в</w:t>
      </w:r>
      <w:r w:rsidR="00C52E16">
        <w:rPr>
          <w:color w:val="000000"/>
          <w:sz w:val="28"/>
          <w:szCs w:val="20"/>
          <w:lang w:eastAsia="ru-RU"/>
        </w:rPr>
        <w:t xml:space="preserve"> </w:t>
      </w:r>
      <w:r w:rsidR="00C52E16" w:rsidRPr="005B467E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>ых (комплексных) программах с учетом особенностей, предусмотренных действующим законодательством.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4.7. В разделе 5 «Показатели </w:t>
      </w:r>
      <w:r w:rsidR="00826E54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в разрезе </w:t>
      </w:r>
      <w:r w:rsidR="00826E54">
        <w:rPr>
          <w:color w:val="000000"/>
          <w:sz w:val="28"/>
          <w:szCs w:val="20"/>
          <w:lang w:eastAsia="ru-RU"/>
        </w:rPr>
        <w:t xml:space="preserve"> </w:t>
      </w:r>
      <w:r w:rsidR="000A4A62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z w:val="28"/>
          <w:szCs w:val="20"/>
          <w:lang w:eastAsia="ru-RU"/>
        </w:rPr>
        <w:t xml:space="preserve"> подлежат отражению показатели уровня </w:t>
      </w:r>
      <w:r w:rsidR="00826E54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программы, затрагивающие вопросы </w:t>
      </w:r>
      <w:r w:rsidRPr="00D54465">
        <w:rPr>
          <w:color w:val="000000"/>
          <w:sz w:val="28"/>
          <w:szCs w:val="20"/>
          <w:lang w:eastAsia="ru-RU"/>
        </w:rPr>
        <w:lastRenderedPageBreak/>
        <w:t xml:space="preserve">местного значения </w:t>
      </w:r>
      <w:r w:rsidR="000A4A62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z w:val="28"/>
          <w:szCs w:val="20"/>
          <w:lang w:eastAsia="ru-RU"/>
        </w:rPr>
        <w:t>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Значения показателей</w:t>
      </w:r>
      <w:r w:rsidR="00826E54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по </w:t>
      </w:r>
      <w:r w:rsidR="000A4A62">
        <w:rPr>
          <w:color w:val="000000"/>
          <w:sz w:val="28"/>
          <w:szCs w:val="20"/>
          <w:lang w:eastAsia="ru-RU"/>
        </w:rPr>
        <w:t>Литвин</w:t>
      </w:r>
      <w:r w:rsidR="00BE4936">
        <w:rPr>
          <w:color w:val="000000"/>
          <w:sz w:val="28"/>
          <w:szCs w:val="20"/>
          <w:lang w:eastAsia="ru-RU"/>
        </w:rPr>
        <w:t>о</w:t>
      </w:r>
      <w:r w:rsidR="000A4A62">
        <w:rPr>
          <w:color w:val="000000"/>
          <w:sz w:val="28"/>
          <w:szCs w:val="20"/>
          <w:lang w:eastAsia="ru-RU"/>
        </w:rPr>
        <w:t>вскому сельскому поселению</w:t>
      </w:r>
      <w:r w:rsidRPr="00D54465">
        <w:rPr>
          <w:color w:val="000000"/>
          <w:sz w:val="28"/>
          <w:szCs w:val="20"/>
          <w:lang w:eastAsia="ru-RU"/>
        </w:rPr>
        <w:t xml:space="preserve">, включенных в </w:t>
      </w:r>
      <w:r w:rsidR="00826E54" w:rsidRPr="005B467E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 xml:space="preserve">ую (комплексную) программу, должны соответствовать значениям целевых показателей результативности использования субсидий или иных межбюджетных трансфертов, установленных соглашениями о предоставлении субсидии или иного межбюджетного трансферта, имеющего целевое назначение, из </w:t>
      </w:r>
      <w:r w:rsidR="00826E54">
        <w:rPr>
          <w:color w:val="000000"/>
          <w:sz w:val="28"/>
          <w:szCs w:val="20"/>
          <w:lang w:eastAsia="ru-RU"/>
        </w:rPr>
        <w:t>ме</w:t>
      </w:r>
      <w:r w:rsidRPr="00D54465">
        <w:rPr>
          <w:color w:val="000000"/>
          <w:sz w:val="28"/>
          <w:szCs w:val="20"/>
          <w:lang w:eastAsia="ru-RU"/>
        </w:rPr>
        <w:t>стного бюджета бюджету</w:t>
      </w:r>
      <w:r w:rsidR="00826E54">
        <w:rPr>
          <w:color w:val="000000"/>
          <w:sz w:val="28"/>
          <w:szCs w:val="20"/>
          <w:lang w:eastAsia="ru-RU"/>
        </w:rPr>
        <w:t xml:space="preserve"> поселения</w:t>
      </w:r>
      <w:r w:rsidRPr="00D54465">
        <w:rPr>
          <w:color w:val="000000"/>
          <w:sz w:val="28"/>
          <w:szCs w:val="20"/>
          <w:lang w:eastAsia="ru-RU"/>
        </w:rPr>
        <w:t>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 данном разделе паспорта </w:t>
      </w:r>
      <w:r w:rsidR="005A49D4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приводится следующая информация: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наименование показателя;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единица измерения показателя (по ОКЕИ);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базовое значение показателя (с указанием года) – указывается фактическое значение за год, предшествующий году разработки проекта </w:t>
      </w:r>
      <w:r w:rsidR="00C40156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 Базовое значение показателя может быть уточнено в первый год реализации </w:t>
      </w:r>
      <w:r w:rsidR="00C40156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в случае наличия актуализированной информации;</w:t>
      </w:r>
    </w:p>
    <w:p w:rsid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значение показателя (по годам реализации).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b/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4.8. Для комплексной программы в качестве приложения к паспорту в обязательном порядке формируется аналитическая информация о структурных элементах и (или) мероприятиях (результатах) иных </w:t>
      </w:r>
      <w:r w:rsidR="00C40156" w:rsidRPr="005B467E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>ых 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 w:rsidR="00D54465" w:rsidRDefault="00D54465" w:rsidP="00D54465">
      <w:pPr>
        <w:widowControl w:val="0"/>
        <w:suppressAutoHyphens w:val="0"/>
        <w:jc w:val="both"/>
        <w:rPr>
          <w:color w:val="000000"/>
          <w:sz w:val="28"/>
          <w:szCs w:val="20"/>
          <w:lang w:eastAsia="ru-RU"/>
        </w:rPr>
      </w:pPr>
    </w:p>
    <w:p w:rsidR="00313436" w:rsidRPr="00D54465" w:rsidRDefault="00313436" w:rsidP="00D54465">
      <w:pPr>
        <w:widowControl w:val="0"/>
        <w:suppressAutoHyphens w:val="0"/>
        <w:jc w:val="both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5. Требования к заполнению паспорта комплекса </w:t>
      </w:r>
      <w:r w:rsidRPr="00D54465">
        <w:rPr>
          <w:color w:val="000000"/>
          <w:sz w:val="28"/>
          <w:szCs w:val="20"/>
          <w:lang w:eastAsia="ru-RU"/>
        </w:rPr>
        <w:br/>
        <w:t>процессных мероприятий</w:t>
      </w:r>
    </w:p>
    <w:p w:rsidR="00D54465" w:rsidRDefault="00D54465" w:rsidP="00D54465">
      <w:pPr>
        <w:widowControl w:val="0"/>
        <w:suppressAutoHyphens w:val="0"/>
        <w:rPr>
          <w:color w:val="000000"/>
          <w:sz w:val="28"/>
          <w:szCs w:val="20"/>
          <w:lang w:eastAsia="ru-RU"/>
        </w:rPr>
      </w:pPr>
    </w:p>
    <w:p w:rsidR="00313436" w:rsidRPr="00D54465" w:rsidRDefault="00313436" w:rsidP="00D54465">
      <w:pPr>
        <w:widowControl w:val="0"/>
        <w:suppressAutoHyphens w:val="0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</w:t>
      </w:r>
      <w:r w:rsidR="00D376D4">
        <w:rPr>
          <w:color w:val="000000"/>
          <w:sz w:val="28"/>
          <w:szCs w:val="20"/>
          <w:lang w:eastAsia="ru-RU"/>
        </w:rPr>
        <w:t>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5.2. Паспорт комплекса процессных мероприятий разрабатывается по форме согласно приложению № 4 к настоящим Методическим рекомендациям.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5.3. В рамках процессных мероприятий </w:t>
      </w:r>
      <w:r w:rsidR="00D376D4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осуществляется реализация направлений деятельности, предусматривающих: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выполнение </w:t>
      </w:r>
      <w:r w:rsidR="00D376D4" w:rsidRPr="005B467E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 xml:space="preserve">ых заданий на оказание </w:t>
      </w:r>
      <w:r w:rsidR="00D376D4" w:rsidRPr="005B467E">
        <w:rPr>
          <w:color w:val="000000"/>
          <w:sz w:val="28"/>
          <w:szCs w:val="20"/>
          <w:lang w:eastAsia="ru-RU"/>
        </w:rPr>
        <w:t>муниципальн</w:t>
      </w:r>
      <w:r w:rsidR="00D376D4" w:rsidRPr="00D54465">
        <w:rPr>
          <w:color w:val="000000"/>
          <w:sz w:val="28"/>
          <w:szCs w:val="20"/>
          <w:lang w:eastAsia="ru-RU"/>
        </w:rPr>
        <w:t>ых</w:t>
      </w:r>
      <w:r w:rsidRPr="00D54465">
        <w:rPr>
          <w:color w:val="000000"/>
          <w:sz w:val="28"/>
          <w:szCs w:val="20"/>
          <w:lang w:eastAsia="ru-RU"/>
        </w:rPr>
        <w:t xml:space="preserve"> услуг;</w:t>
      </w:r>
    </w:p>
    <w:p w:rsidR="00D54465" w:rsidRPr="0099635D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99635D">
        <w:rPr>
          <w:color w:val="000000"/>
          <w:sz w:val="28"/>
          <w:szCs w:val="20"/>
          <w:lang w:eastAsia="ru-RU"/>
        </w:rPr>
        <w:t>предоставление дотаций на выравнивание бюджетной обеспеченности из </w:t>
      </w:r>
      <w:r w:rsidR="0099635D">
        <w:rPr>
          <w:color w:val="000000"/>
          <w:sz w:val="28"/>
          <w:szCs w:val="20"/>
          <w:lang w:eastAsia="ru-RU"/>
        </w:rPr>
        <w:t>ме</w:t>
      </w:r>
      <w:r w:rsidRPr="0099635D">
        <w:rPr>
          <w:color w:val="000000"/>
          <w:sz w:val="28"/>
          <w:szCs w:val="20"/>
          <w:lang w:eastAsia="ru-RU"/>
        </w:rPr>
        <w:t>стного бюджета бюджетам</w:t>
      </w:r>
      <w:r w:rsidR="0099635D">
        <w:rPr>
          <w:color w:val="000000"/>
          <w:sz w:val="28"/>
          <w:szCs w:val="20"/>
          <w:lang w:eastAsia="ru-RU"/>
        </w:rPr>
        <w:t xml:space="preserve"> поселений</w:t>
      </w:r>
      <w:r w:rsidRPr="0099635D">
        <w:rPr>
          <w:color w:val="000000"/>
          <w:sz w:val="28"/>
          <w:szCs w:val="20"/>
          <w:lang w:eastAsia="ru-RU"/>
        </w:rPr>
        <w:t>;</w:t>
      </w:r>
    </w:p>
    <w:p w:rsidR="00D54465" w:rsidRPr="0099635D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99635D">
        <w:rPr>
          <w:color w:val="000000"/>
          <w:sz w:val="28"/>
          <w:szCs w:val="20"/>
          <w:lang w:eastAsia="ru-RU"/>
        </w:rPr>
        <w:t xml:space="preserve">предоставление целевых субсидий </w:t>
      </w:r>
      <w:r w:rsidR="00313436" w:rsidRPr="00313436">
        <w:rPr>
          <w:color w:val="000000"/>
          <w:sz w:val="28"/>
          <w:szCs w:val="20"/>
          <w:lang w:eastAsia="ru-RU"/>
        </w:rPr>
        <w:t>муниципальны</w:t>
      </w:r>
      <w:r w:rsidRPr="0099635D">
        <w:rPr>
          <w:color w:val="000000"/>
          <w:sz w:val="28"/>
          <w:szCs w:val="20"/>
          <w:lang w:eastAsia="ru-RU"/>
        </w:rPr>
        <w:t>м учреждениям (за исключением субсидий, предоставляемых в рамках проектной деятельности);</w:t>
      </w:r>
    </w:p>
    <w:p w:rsidR="00D54465" w:rsidRPr="0099635D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99635D">
        <w:rPr>
          <w:color w:val="000000"/>
          <w:sz w:val="28"/>
          <w:szCs w:val="20"/>
          <w:lang w:eastAsia="ru-RU"/>
        </w:rPr>
        <w:t>оказание мер социальной поддержки отдельным категориям населения (за 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D54465" w:rsidRPr="0099635D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99635D">
        <w:rPr>
          <w:color w:val="000000"/>
          <w:sz w:val="28"/>
          <w:szCs w:val="20"/>
          <w:lang w:eastAsia="ru-RU"/>
        </w:rPr>
        <w:lastRenderedPageBreak/>
        <w:t xml:space="preserve">предоставление субсидий в целях финансового обеспечения исполнения </w:t>
      </w:r>
      <w:r w:rsidR="00313436" w:rsidRPr="00313436">
        <w:rPr>
          <w:color w:val="000000"/>
          <w:sz w:val="28"/>
          <w:szCs w:val="20"/>
          <w:lang w:eastAsia="ru-RU"/>
        </w:rPr>
        <w:t>муниципальн</w:t>
      </w:r>
      <w:r w:rsidRPr="0099635D">
        <w:rPr>
          <w:color w:val="000000"/>
          <w:sz w:val="28"/>
          <w:szCs w:val="20"/>
          <w:lang w:eastAsia="ru-RU"/>
        </w:rPr>
        <w:t xml:space="preserve">ого социального заказа на оказание </w:t>
      </w:r>
      <w:r w:rsidR="00313436" w:rsidRPr="00313436">
        <w:rPr>
          <w:color w:val="000000"/>
          <w:sz w:val="28"/>
          <w:szCs w:val="20"/>
          <w:lang w:eastAsia="ru-RU"/>
        </w:rPr>
        <w:t>муниципальных</w:t>
      </w:r>
      <w:r w:rsidRPr="0099635D">
        <w:rPr>
          <w:color w:val="000000"/>
          <w:sz w:val="28"/>
          <w:szCs w:val="20"/>
          <w:lang w:eastAsia="ru-RU"/>
        </w:rPr>
        <w:t xml:space="preserve"> услуг в социальной сфере;</w:t>
      </w:r>
    </w:p>
    <w:p w:rsidR="00D54465" w:rsidRPr="0099635D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99635D">
        <w:rPr>
          <w:color w:val="000000"/>
          <w:sz w:val="28"/>
          <w:szCs w:val="20"/>
          <w:lang w:eastAsia="ru-RU"/>
        </w:rPr>
        <w:t>предоставление субсидий автономным некоммерческим организациям (за исключением субсидий, предоставляемых в рамках проектной деятельности);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99635D">
        <w:rPr>
          <w:color w:val="000000"/>
          <w:sz w:val="28"/>
          <w:szCs w:val="20"/>
          <w:lang w:eastAsia="ru-RU"/>
        </w:rPr>
        <w:t>осуществление текущей деятельности казенных учреждений;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иные направления деятельности 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5.4. 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</w:t>
      </w:r>
      <w:r w:rsidR="00496DDD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программой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z w:val="28"/>
          <w:szCs w:val="20"/>
          <w:lang w:eastAsia="ru-RU"/>
        </w:rPr>
        <w:t>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об ответственных за их достижение. Также указывается государственная информационная система (при наличии).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Включаемые в данный раздел паспорта </w:t>
      </w:r>
      <w:r w:rsidR="00496DDD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показатели должны соответствовать требованиям пункта 3.7 Порядка.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5.</w:t>
      </w:r>
      <w:r w:rsidR="00841202">
        <w:rPr>
          <w:color w:val="000000"/>
          <w:sz w:val="28"/>
          <w:szCs w:val="20"/>
          <w:lang w:eastAsia="ru-RU"/>
        </w:rPr>
        <w:t>6</w:t>
      </w:r>
      <w:r w:rsidRPr="00D54465">
        <w:rPr>
          <w:color w:val="000000"/>
          <w:sz w:val="28"/>
          <w:szCs w:val="20"/>
          <w:lang w:eastAsia="ru-RU"/>
        </w:rPr>
        <w:t>. В разделе 3 «План достижения показателей комплекса процессных мероприятий» паспорта комплекса процессных мероприятий в случае необходимости приводятся показатели помесячно.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5.</w:t>
      </w:r>
      <w:r w:rsidR="00841202">
        <w:rPr>
          <w:color w:val="000000"/>
          <w:sz w:val="28"/>
          <w:szCs w:val="20"/>
          <w:lang w:eastAsia="ru-RU"/>
        </w:rPr>
        <w:t>7</w:t>
      </w:r>
      <w:r w:rsidRPr="00D54465">
        <w:rPr>
          <w:color w:val="000000"/>
          <w:sz w:val="28"/>
          <w:szCs w:val="20"/>
          <w:lang w:eastAsia="ru-RU"/>
        </w:rPr>
        <w:t>. 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базовое значение и значение по годам реализации.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Наименование мероприятия (результата) должно быть сформулировано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Наименование мероприятия (результата) не должно: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дублировать наименование цели, показателя, задачи, иного мероприятия (результата), контрольной точки;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дублировать наименования показателей, мероприятий (результатов) иных</w:t>
      </w:r>
    </w:p>
    <w:p w:rsidR="00D54465" w:rsidRPr="00D54465" w:rsidRDefault="00D54465" w:rsidP="00D54465">
      <w:pPr>
        <w:widowControl w:val="0"/>
        <w:suppressAutoHyphens w:val="0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структурных элементов </w:t>
      </w:r>
      <w:r w:rsidR="00BA2FDE">
        <w:rPr>
          <w:color w:val="000000"/>
          <w:sz w:val="28"/>
          <w:szCs w:val="20"/>
          <w:lang w:eastAsia="ru-RU"/>
        </w:rPr>
        <w:t>муниципаль</w:t>
      </w:r>
      <w:r w:rsidRPr="00D54465">
        <w:rPr>
          <w:color w:val="000000"/>
          <w:sz w:val="28"/>
          <w:szCs w:val="20"/>
          <w:lang w:eastAsia="ru-RU"/>
        </w:rPr>
        <w:t>ной (комплексной) программы;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содержать значения мероприятия (результата) и указание на период реализации;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содержать указание на два и более мероприятия (результата);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lastRenderedPageBreak/>
        <w:t>содержать наименование нормативных правовых актов, иных поручений;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содержать указания на виды и формы </w:t>
      </w:r>
      <w:r w:rsidR="00CA52A3">
        <w:rPr>
          <w:color w:val="000000"/>
          <w:sz w:val="28"/>
          <w:szCs w:val="20"/>
          <w:lang w:eastAsia="ru-RU"/>
        </w:rPr>
        <w:t>муниципаль</w:t>
      </w:r>
      <w:r w:rsidRPr="00D54465">
        <w:rPr>
          <w:color w:val="000000"/>
          <w:sz w:val="28"/>
          <w:szCs w:val="20"/>
          <w:lang w:eastAsia="ru-RU"/>
        </w:rPr>
        <w:t>ной поддержки (субсидии, дотации и другие).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Планирование сроков выполнения мероприятий (результатов) осуществляется с учетом: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равномерности распределения в течение календарного года;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сопоставимости со сроками достижения показателей </w:t>
      </w:r>
      <w:r w:rsidR="00BA2FDE" w:rsidRPr="00BA2FD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и показателей ее структурных элементов.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5.</w:t>
      </w:r>
      <w:r w:rsidR="00841202">
        <w:rPr>
          <w:color w:val="000000"/>
          <w:sz w:val="28"/>
          <w:szCs w:val="20"/>
          <w:lang w:eastAsia="ru-RU"/>
        </w:rPr>
        <w:t>8</w:t>
      </w:r>
      <w:r w:rsidRPr="00D54465">
        <w:rPr>
          <w:color w:val="000000"/>
          <w:sz w:val="28"/>
          <w:szCs w:val="20"/>
          <w:lang w:eastAsia="ru-RU"/>
        </w:rPr>
        <w:t>. В разделе 5 «Финансовое обеспечение комплекса процессных 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одного знака после запятой.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5.</w:t>
      </w:r>
      <w:r w:rsidR="00841202">
        <w:rPr>
          <w:color w:val="000000"/>
          <w:sz w:val="28"/>
          <w:szCs w:val="20"/>
          <w:lang w:eastAsia="ru-RU"/>
        </w:rPr>
        <w:t>9</w:t>
      </w:r>
      <w:r w:rsidRPr="00D54465">
        <w:rPr>
          <w:color w:val="000000"/>
          <w:sz w:val="28"/>
          <w:szCs w:val="20"/>
          <w:lang w:eastAsia="ru-RU"/>
        </w:rPr>
        <w:t>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выполнения мероприятия (достижению результата).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По каждому мероприятию (результату) и контрольной точк</w:t>
      </w:r>
      <w:r w:rsidR="00E263F3">
        <w:rPr>
          <w:color w:val="000000"/>
          <w:sz w:val="28"/>
          <w:szCs w:val="20"/>
          <w:lang w:eastAsia="ru-RU"/>
        </w:rPr>
        <w:t>е</w:t>
      </w:r>
      <w:bookmarkStart w:id="2" w:name="_GoBack"/>
      <w:bookmarkEnd w:id="2"/>
      <w:r w:rsidRPr="00D54465">
        <w:rPr>
          <w:color w:val="000000"/>
          <w:sz w:val="28"/>
          <w:szCs w:val="20"/>
          <w:lang w:eastAsia="ru-RU"/>
        </w:rPr>
        <w:t xml:space="preserve"> определяется ответственный за его выполнение (достижение) сотрудник с указанием ФИО и должности.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Для каждой контрольной точки устанавливается дата ее достижения: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для мероприятий (результатов) комплекса процессных мероприятий, в соответствующих паспортах, необходимо формировать не менее шести контрольных точек, равномерно распределенных в течение года;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для иных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:rsidR="00D54465" w:rsidRPr="00561EFA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561EFA">
        <w:rPr>
          <w:color w:val="000000"/>
          <w:sz w:val="28"/>
          <w:szCs w:val="20"/>
          <w:lang w:eastAsia="ru-RU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План реализации разрабатывается на очередной финансовый год и </w:t>
      </w:r>
      <w:r w:rsidRPr="00D54465">
        <w:rPr>
          <w:color w:val="000000"/>
          <w:sz w:val="28"/>
          <w:szCs w:val="20"/>
          <w:lang w:eastAsia="ru-RU"/>
        </w:rPr>
        <w:lastRenderedPageBreak/>
        <w:t>плановый период.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5.1</w:t>
      </w:r>
      <w:r w:rsidR="00841202">
        <w:rPr>
          <w:color w:val="000000"/>
          <w:sz w:val="28"/>
          <w:szCs w:val="20"/>
          <w:lang w:eastAsia="ru-RU"/>
        </w:rPr>
        <w:t>0</w:t>
      </w:r>
      <w:r w:rsidRPr="00D54465">
        <w:rPr>
          <w:color w:val="000000"/>
          <w:sz w:val="28"/>
          <w:szCs w:val="20"/>
          <w:lang w:eastAsia="ru-RU"/>
        </w:rPr>
        <w:t xml:space="preserve">. При формировании комплексов процессных мероприятий в рамках </w:t>
      </w:r>
      <w:r w:rsidR="00011DBD">
        <w:rPr>
          <w:color w:val="000000"/>
          <w:sz w:val="28"/>
          <w:szCs w:val="20"/>
          <w:lang w:eastAsia="ru-RU"/>
        </w:rPr>
        <w:t>муниципаль</w:t>
      </w:r>
      <w:r w:rsidRPr="00D54465">
        <w:rPr>
          <w:color w:val="000000"/>
          <w:sz w:val="28"/>
          <w:szCs w:val="20"/>
          <w:lang w:eastAsia="ru-RU"/>
        </w:rPr>
        <w:t>ной (комплексной) программы целесообразно отдельно выделять: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комплекс процессных мероприятий по обеспечению реализации </w:t>
      </w:r>
      <w:r w:rsidR="00616B3B" w:rsidRPr="00616B3B">
        <w:rPr>
          <w:color w:val="000000"/>
          <w:sz w:val="28"/>
          <w:szCs w:val="20"/>
          <w:lang w:eastAsia="ru-RU"/>
        </w:rPr>
        <w:t>муниципаль</w:t>
      </w:r>
      <w:r w:rsidR="00616B3B">
        <w:rPr>
          <w:color w:val="000000"/>
          <w:sz w:val="28"/>
          <w:szCs w:val="20"/>
          <w:lang w:eastAsia="ru-RU"/>
        </w:rPr>
        <w:t>н</w:t>
      </w:r>
      <w:r w:rsidRPr="00D54465">
        <w:rPr>
          <w:color w:val="000000"/>
          <w:sz w:val="28"/>
          <w:szCs w:val="20"/>
          <w:lang w:eastAsia="ru-RU"/>
        </w:rPr>
        <w:t xml:space="preserve">ых функций и полномочий ответственного исполнителя </w:t>
      </w:r>
      <w:r w:rsidR="00616B3B">
        <w:rPr>
          <w:color w:val="000000"/>
          <w:sz w:val="28"/>
          <w:szCs w:val="20"/>
          <w:lang w:eastAsia="ru-RU"/>
        </w:rPr>
        <w:t>муниципаль</w:t>
      </w:r>
      <w:r w:rsidR="00616B3B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комплекс процессных мероприятий по обеспечению реализации </w:t>
      </w:r>
      <w:r w:rsidR="00616B3B" w:rsidRPr="00616B3B">
        <w:rPr>
          <w:color w:val="000000"/>
          <w:sz w:val="28"/>
          <w:szCs w:val="20"/>
          <w:lang w:eastAsia="ru-RU"/>
        </w:rPr>
        <w:t>муниципаль</w:t>
      </w:r>
      <w:r w:rsidR="00616B3B">
        <w:rPr>
          <w:color w:val="000000"/>
          <w:sz w:val="28"/>
          <w:szCs w:val="20"/>
          <w:lang w:eastAsia="ru-RU"/>
        </w:rPr>
        <w:t>н</w:t>
      </w:r>
      <w:r w:rsidR="00616B3B" w:rsidRPr="00D54465">
        <w:rPr>
          <w:color w:val="000000"/>
          <w:sz w:val="28"/>
          <w:szCs w:val="20"/>
          <w:lang w:eastAsia="ru-RU"/>
        </w:rPr>
        <w:t>ых</w:t>
      </w:r>
      <w:r w:rsidRPr="00D54465">
        <w:rPr>
          <w:color w:val="000000"/>
          <w:sz w:val="28"/>
          <w:szCs w:val="20"/>
          <w:lang w:eastAsia="ru-RU"/>
        </w:rPr>
        <w:t xml:space="preserve"> функций и полномочий соисполнителей (участников) </w:t>
      </w:r>
      <w:r w:rsidR="00616B3B">
        <w:rPr>
          <w:color w:val="000000"/>
          <w:sz w:val="28"/>
          <w:szCs w:val="20"/>
          <w:lang w:eastAsia="ru-RU"/>
        </w:rPr>
        <w:t>муниципаль</w:t>
      </w:r>
      <w:r w:rsidR="00616B3B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программы (комплексной программы), в случае если ассигнования </w:t>
      </w:r>
      <w:r w:rsidR="00616B3B">
        <w:rPr>
          <w:color w:val="000000"/>
          <w:sz w:val="28"/>
          <w:szCs w:val="20"/>
          <w:lang w:eastAsia="ru-RU"/>
        </w:rPr>
        <w:t>ме</w:t>
      </w:r>
      <w:r w:rsidRPr="00D54465">
        <w:rPr>
          <w:color w:val="000000"/>
          <w:sz w:val="28"/>
          <w:szCs w:val="20"/>
          <w:lang w:eastAsia="ru-RU"/>
        </w:rPr>
        <w:t xml:space="preserve">стного бюджета на его содержание предусмотрены в рамках такой </w:t>
      </w:r>
      <w:r w:rsidR="00616B3B">
        <w:rPr>
          <w:color w:val="000000"/>
          <w:sz w:val="28"/>
          <w:szCs w:val="20"/>
          <w:lang w:eastAsia="ru-RU"/>
        </w:rPr>
        <w:t>муниципаль</w:t>
      </w:r>
      <w:r w:rsidR="00616B3B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D54465" w:rsidRDefault="00D54465" w:rsidP="00D54465">
      <w:pPr>
        <w:widowControl w:val="0"/>
        <w:suppressAutoHyphens w:val="0"/>
        <w:jc w:val="both"/>
        <w:rPr>
          <w:color w:val="000000"/>
          <w:sz w:val="28"/>
          <w:szCs w:val="20"/>
          <w:lang w:eastAsia="ru-RU"/>
        </w:rPr>
      </w:pPr>
    </w:p>
    <w:p w:rsidR="00076B2D" w:rsidRPr="00D54465" w:rsidRDefault="00076B2D" w:rsidP="00D54465">
      <w:pPr>
        <w:widowControl w:val="0"/>
        <w:suppressAutoHyphens w:val="0"/>
        <w:jc w:val="both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numPr>
          <w:ilvl w:val="0"/>
          <w:numId w:val="7"/>
        </w:numPr>
        <w:tabs>
          <w:tab w:val="left" w:pos="284"/>
        </w:tabs>
        <w:suppressAutoHyphens w:val="0"/>
        <w:spacing w:after="200" w:line="276" w:lineRule="auto"/>
        <w:ind w:left="0" w:firstLine="0"/>
        <w:contextualSpacing/>
        <w:jc w:val="center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Требования к заполнению приложений </w:t>
      </w:r>
      <w:r w:rsidRPr="00D54465">
        <w:rPr>
          <w:color w:val="000000"/>
          <w:sz w:val="28"/>
          <w:szCs w:val="20"/>
          <w:lang w:eastAsia="ru-RU"/>
        </w:rPr>
        <w:br/>
        <w:t xml:space="preserve">к </w:t>
      </w:r>
      <w:r w:rsidR="00836078">
        <w:rPr>
          <w:color w:val="000000"/>
          <w:sz w:val="28"/>
          <w:szCs w:val="20"/>
          <w:lang w:eastAsia="ru-RU"/>
        </w:rPr>
        <w:t>муниципаль</w:t>
      </w:r>
      <w:r w:rsidR="00836078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программе</w:t>
      </w:r>
    </w:p>
    <w:p w:rsidR="00D54465" w:rsidRDefault="00D54465" w:rsidP="00D54465">
      <w:pPr>
        <w:widowControl w:val="0"/>
        <w:suppressAutoHyphens w:val="0"/>
        <w:rPr>
          <w:color w:val="000000"/>
          <w:sz w:val="28"/>
          <w:szCs w:val="20"/>
          <w:lang w:eastAsia="ru-RU"/>
        </w:rPr>
      </w:pPr>
    </w:p>
    <w:p w:rsidR="00076B2D" w:rsidRPr="00D54465" w:rsidRDefault="00076B2D" w:rsidP="00D54465">
      <w:pPr>
        <w:widowControl w:val="0"/>
        <w:suppressAutoHyphens w:val="0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6.1. Если в рамках </w:t>
      </w:r>
      <w:r w:rsidR="00836078">
        <w:rPr>
          <w:color w:val="000000"/>
          <w:sz w:val="28"/>
          <w:szCs w:val="20"/>
          <w:lang w:eastAsia="ru-RU"/>
        </w:rPr>
        <w:t>муниципаль</w:t>
      </w:r>
      <w:r w:rsidR="00836078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программы реализуются мероприятия, финансируемые в том числе за счет субсидий и иных межбюджетных трансфертов из </w:t>
      </w:r>
      <w:r w:rsidR="00836078">
        <w:rPr>
          <w:color w:val="000000"/>
          <w:sz w:val="28"/>
          <w:szCs w:val="20"/>
          <w:lang w:eastAsia="ru-RU"/>
        </w:rPr>
        <w:t>област</w:t>
      </w:r>
      <w:r w:rsidRPr="00D54465">
        <w:rPr>
          <w:color w:val="000000"/>
          <w:sz w:val="28"/>
          <w:szCs w:val="20"/>
          <w:lang w:eastAsia="ru-RU"/>
        </w:rPr>
        <w:t xml:space="preserve">ного бюджета, то в случае необходимости, в такой </w:t>
      </w:r>
      <w:r w:rsidR="00836078">
        <w:rPr>
          <w:color w:val="000000"/>
          <w:sz w:val="28"/>
          <w:szCs w:val="20"/>
          <w:lang w:eastAsia="ru-RU"/>
        </w:rPr>
        <w:t>муниципаль</w:t>
      </w:r>
      <w:r w:rsidR="00836078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программе отдельными аналитическими приложениями включаются: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показатели, отражающие сводные значения результатов использования субсидий и иных межбюджетных трансфертов из </w:t>
      </w:r>
      <w:r w:rsidR="00836078">
        <w:rPr>
          <w:color w:val="000000"/>
          <w:sz w:val="28"/>
          <w:szCs w:val="20"/>
          <w:lang w:eastAsia="ru-RU"/>
        </w:rPr>
        <w:t>областн</w:t>
      </w:r>
      <w:r w:rsidRPr="00D54465">
        <w:rPr>
          <w:color w:val="000000"/>
          <w:sz w:val="28"/>
          <w:szCs w:val="20"/>
          <w:lang w:eastAsia="ru-RU"/>
        </w:rPr>
        <w:t xml:space="preserve">ого бюджета бюджету </w:t>
      </w:r>
      <w:r w:rsidR="007E4B5F">
        <w:rPr>
          <w:color w:val="000000"/>
          <w:sz w:val="28"/>
          <w:szCs w:val="20"/>
          <w:lang w:eastAsia="ru-RU"/>
        </w:rPr>
        <w:t xml:space="preserve">Литвиновского сельского поселения </w:t>
      </w:r>
      <w:r w:rsidR="00836078">
        <w:rPr>
          <w:color w:val="000000"/>
          <w:sz w:val="28"/>
          <w:szCs w:val="20"/>
          <w:lang w:eastAsia="ru-RU"/>
        </w:rPr>
        <w:t>Белокалитвинского района</w:t>
      </w:r>
      <w:r w:rsidRPr="00D54465">
        <w:rPr>
          <w:color w:val="000000"/>
          <w:sz w:val="28"/>
          <w:szCs w:val="20"/>
          <w:lang w:eastAsia="ru-RU"/>
        </w:rPr>
        <w:t>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313436">
        <w:rPr>
          <w:color w:val="000000"/>
          <w:sz w:val="28"/>
          <w:szCs w:val="20"/>
          <w:lang w:eastAsia="ru-RU"/>
        </w:rPr>
        <w:t xml:space="preserve">перечень объектов, на софинансирование которых предоставляется субсидия или иные межбюджетные трансферты из </w:t>
      </w:r>
      <w:r w:rsidR="00313436">
        <w:rPr>
          <w:color w:val="000000"/>
          <w:sz w:val="28"/>
          <w:szCs w:val="20"/>
          <w:lang w:eastAsia="ru-RU"/>
        </w:rPr>
        <w:t>област</w:t>
      </w:r>
      <w:r w:rsidRPr="00313436">
        <w:rPr>
          <w:color w:val="000000"/>
          <w:sz w:val="28"/>
          <w:szCs w:val="20"/>
          <w:lang w:eastAsia="ru-RU"/>
        </w:rPr>
        <w:t xml:space="preserve">ного бюджета </w:t>
      </w:r>
      <w:r w:rsidRPr="00313436">
        <w:rPr>
          <w:color w:val="000000"/>
          <w:sz w:val="28"/>
          <w:szCs w:val="20"/>
          <w:lang w:eastAsia="ru-RU"/>
        </w:rPr>
        <w:br/>
        <w:t>(в случае необходимости).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6.2. В случае использования для достижения целей и задач </w:t>
      </w:r>
      <w:r w:rsidR="00836078">
        <w:rPr>
          <w:color w:val="000000"/>
          <w:sz w:val="28"/>
          <w:szCs w:val="20"/>
          <w:lang w:eastAsia="ru-RU"/>
        </w:rPr>
        <w:t>муниципаль</w:t>
      </w:r>
      <w:r w:rsidR="00836078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6.3. В случае включения в </w:t>
      </w:r>
      <w:r w:rsidR="00836078" w:rsidRPr="00836078">
        <w:rPr>
          <w:color w:val="000000"/>
          <w:sz w:val="28"/>
          <w:szCs w:val="20"/>
          <w:lang w:eastAsia="ru-RU"/>
        </w:rPr>
        <w:t>муниципальн</w:t>
      </w:r>
      <w:r w:rsidR="00836078">
        <w:rPr>
          <w:color w:val="000000"/>
          <w:sz w:val="28"/>
          <w:szCs w:val="20"/>
          <w:lang w:eastAsia="ru-RU"/>
        </w:rPr>
        <w:t>ую</w:t>
      </w:r>
      <w:r w:rsidRPr="00D54465">
        <w:rPr>
          <w:color w:val="000000"/>
          <w:sz w:val="28"/>
          <w:szCs w:val="20"/>
          <w:lang w:eastAsia="ru-RU"/>
        </w:rPr>
        <w:t xml:space="preserve"> (комплексную) программу объектов строительства, реконструкции и капитального ремонта, находящихся </w:t>
      </w:r>
      <w:r w:rsidRPr="00D54465">
        <w:rPr>
          <w:color w:val="000000"/>
          <w:sz w:val="28"/>
          <w:szCs w:val="20"/>
          <w:lang w:eastAsia="ru-RU"/>
        </w:rPr>
        <w:br/>
        <w:t xml:space="preserve">в </w:t>
      </w:r>
      <w:r w:rsidR="00836078">
        <w:rPr>
          <w:color w:val="000000"/>
          <w:sz w:val="28"/>
          <w:szCs w:val="20"/>
          <w:lang w:eastAsia="ru-RU"/>
        </w:rPr>
        <w:t>муниципаль</w:t>
      </w:r>
      <w:r w:rsidR="00836078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собственности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z w:val="28"/>
          <w:szCs w:val="20"/>
          <w:lang w:eastAsia="ru-RU"/>
        </w:rPr>
        <w:t xml:space="preserve">, в состав </w:t>
      </w:r>
      <w:r w:rsidR="00836078">
        <w:rPr>
          <w:color w:val="000000"/>
          <w:sz w:val="28"/>
          <w:szCs w:val="20"/>
          <w:lang w:eastAsia="ru-RU"/>
        </w:rPr>
        <w:t>муниципаль</w:t>
      </w:r>
      <w:r w:rsidR="00836078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программы включается перечень инвестиционных проектов (объекты капитального строительства, реконструкции и капитального ремонта, находящиеся в </w:t>
      </w:r>
      <w:r w:rsidR="00836078">
        <w:rPr>
          <w:color w:val="000000"/>
          <w:sz w:val="28"/>
          <w:szCs w:val="20"/>
          <w:lang w:eastAsia="ru-RU"/>
        </w:rPr>
        <w:t>муниципаль</w:t>
      </w:r>
      <w:r w:rsidR="00836078" w:rsidRPr="00D54465">
        <w:rPr>
          <w:color w:val="000000"/>
          <w:sz w:val="28"/>
          <w:szCs w:val="20"/>
          <w:lang w:eastAsia="ru-RU"/>
        </w:rPr>
        <w:t xml:space="preserve">ной собственности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Pr="00D54465">
        <w:rPr>
          <w:color w:val="000000"/>
          <w:sz w:val="28"/>
          <w:szCs w:val="20"/>
          <w:lang w:eastAsia="ru-RU"/>
        </w:rPr>
        <w:t xml:space="preserve">) в соответствии с приложением № 6 к настоящим Методическим </w:t>
      </w:r>
      <w:r w:rsidRPr="00D54465">
        <w:rPr>
          <w:color w:val="000000"/>
          <w:sz w:val="28"/>
          <w:szCs w:val="20"/>
          <w:lang w:eastAsia="ru-RU"/>
        </w:rPr>
        <w:lastRenderedPageBreak/>
        <w:t xml:space="preserve">рекомендациям </w:t>
      </w:r>
      <w:hyperlink w:anchor="Par1016" w:history="1">
        <w:r w:rsidRPr="00D54465">
          <w:rPr>
            <w:color w:val="000000"/>
            <w:sz w:val="28"/>
            <w:szCs w:val="20"/>
            <w:lang w:eastAsia="ru-RU"/>
          </w:rPr>
          <w:t>(таблица № 4)</w:t>
        </w:r>
      </w:hyperlink>
      <w:r w:rsidRPr="00D54465">
        <w:rPr>
          <w:color w:val="000000"/>
          <w:sz w:val="28"/>
          <w:szCs w:val="20"/>
          <w:lang w:eastAsia="ru-RU"/>
        </w:rPr>
        <w:t>.</w:t>
      </w:r>
    </w:p>
    <w:p w:rsid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137879" w:rsidRPr="00D54465" w:rsidRDefault="00137879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:rsidR="00A81AFD" w:rsidRPr="00A81AFD" w:rsidRDefault="00D54465" w:rsidP="00A81A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6.4. </w:t>
      </w:r>
      <w:r w:rsidR="00A81AFD" w:rsidRPr="00A81AFD">
        <w:rPr>
          <w:color w:val="000000"/>
          <w:sz w:val="28"/>
          <w:szCs w:val="20"/>
          <w:lang w:eastAsia="ru-RU"/>
        </w:rPr>
        <w:t xml:space="preserve">Муниципальными (комплексными) программами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7E4B5F" w:rsidRPr="00A81AFD">
        <w:rPr>
          <w:color w:val="000000"/>
          <w:sz w:val="28"/>
          <w:szCs w:val="20"/>
          <w:lang w:eastAsia="ru-RU"/>
        </w:rPr>
        <w:t xml:space="preserve"> </w:t>
      </w:r>
      <w:r w:rsidR="00A81AFD" w:rsidRPr="00A81AFD">
        <w:rPr>
          <w:color w:val="000000"/>
          <w:sz w:val="28"/>
          <w:szCs w:val="20"/>
          <w:lang w:eastAsia="ru-RU"/>
        </w:rPr>
        <w:t>может быть предусмотрено предоставление межбюджетных трансфертов бюджетам поселений на реализацию муниципальных программ поселений, направленных на достижение целей, соответствующих муниципальным программам. Порядок предоставления и распределения указанных межбюджетных трансфертов, а также методика распределения иных межбюджетных трансфертов из бюджета района бюджетам поселений и правила их предоставления (в случае, если муниципальной (комплексной) программой предусматривается предоставление таких межбюджетных трансфертов) устанавливаются соответствующей муниципальной (комплексной) программой.</w:t>
      </w:r>
    </w:p>
    <w:p w:rsidR="00A81AFD" w:rsidRPr="00A81AFD" w:rsidRDefault="00A81AFD" w:rsidP="00A81A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A81AFD">
        <w:rPr>
          <w:color w:val="000000"/>
          <w:sz w:val="28"/>
          <w:szCs w:val="20"/>
          <w:lang w:eastAsia="ru-RU"/>
        </w:rPr>
        <w:t>Указанные порядок и (или) методика должны быть оформлены отдельным приложением к муниципальной (комплексной) программе.</w:t>
      </w:r>
    </w:p>
    <w:p w:rsidR="00A81AFD" w:rsidRPr="00A81AFD" w:rsidRDefault="00A81AFD" w:rsidP="00A81A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A81AFD">
        <w:rPr>
          <w:color w:val="000000"/>
          <w:sz w:val="28"/>
          <w:szCs w:val="20"/>
          <w:lang w:eastAsia="ru-RU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D54465" w:rsidRDefault="00D54465" w:rsidP="00A81A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:rsidR="00137879" w:rsidRPr="00D54465" w:rsidRDefault="00137879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:rsidR="00D54465" w:rsidRDefault="00D54465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7. Требования к формированию единого аналитического плана реализации </w:t>
      </w:r>
      <w:r w:rsidR="00B272E5" w:rsidRPr="00D54465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</w:t>
      </w:r>
    </w:p>
    <w:p w:rsidR="00B272E5" w:rsidRDefault="00B272E5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137879" w:rsidRPr="00D54465" w:rsidRDefault="00137879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7.1. Планирование реализации </w:t>
      </w:r>
      <w:r w:rsidR="00E032F9" w:rsidRPr="00D54465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D54465" w:rsidRPr="00755538" w:rsidRDefault="00D54465" w:rsidP="00755538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Планы реализации</w:t>
      </w:r>
      <w:r w:rsidR="00E032F9">
        <w:rPr>
          <w:color w:val="000000"/>
          <w:sz w:val="28"/>
          <w:szCs w:val="20"/>
          <w:lang w:eastAsia="ru-RU"/>
        </w:rPr>
        <w:t xml:space="preserve"> проектов, входящих в состав</w:t>
      </w:r>
      <w:r w:rsidRPr="00D54465">
        <w:rPr>
          <w:color w:val="000000"/>
          <w:sz w:val="28"/>
          <w:szCs w:val="20"/>
          <w:lang w:eastAsia="ru-RU"/>
        </w:rPr>
        <w:t xml:space="preserve"> региональных и ведомственных проектов</w:t>
      </w:r>
      <w:r w:rsidR="00E032F9">
        <w:rPr>
          <w:color w:val="000000"/>
          <w:sz w:val="28"/>
          <w:szCs w:val="20"/>
          <w:lang w:eastAsia="ru-RU"/>
        </w:rPr>
        <w:t>,</w:t>
      </w:r>
      <w:r w:rsidRPr="00D54465">
        <w:rPr>
          <w:color w:val="000000"/>
          <w:sz w:val="28"/>
          <w:szCs w:val="20"/>
          <w:lang w:eastAsia="ru-RU"/>
        </w:rPr>
        <w:t xml:space="preserve"> формируются в соответствии с Положением </w:t>
      </w:r>
      <w:r w:rsidR="00755538" w:rsidRPr="00755538">
        <w:rPr>
          <w:color w:val="000000"/>
          <w:sz w:val="28"/>
          <w:szCs w:val="20"/>
          <w:lang w:eastAsia="ru-RU"/>
        </w:rPr>
        <w:t xml:space="preserve">об организации проектной деятельности на территории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755538">
        <w:rPr>
          <w:color w:val="000000"/>
          <w:sz w:val="28"/>
          <w:szCs w:val="20"/>
          <w:lang w:eastAsia="ru-RU"/>
        </w:rPr>
        <w:t>.</w:t>
      </w:r>
    </w:p>
    <w:p w:rsidR="00D54465" w:rsidRPr="00D54465" w:rsidRDefault="00D54465" w:rsidP="00D54465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План реализации комплекса процессных мероприятий формируется в соответствии с требованиями пункта 5.9 настоящих Методических рекомендаций. </w:t>
      </w:r>
    </w:p>
    <w:p w:rsidR="00D54465" w:rsidRDefault="00D54465" w:rsidP="00D54465">
      <w:pPr>
        <w:suppressAutoHyphens w:val="0"/>
        <w:ind w:firstLine="709"/>
        <w:jc w:val="both"/>
        <w:rPr>
          <w:i/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Указанные документы объединяются в единый аналитический план реализации </w:t>
      </w:r>
      <w:r w:rsidR="00755538" w:rsidRPr="00755538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программы, разрабатываемый по форме согласно приложению № 6 к настоящим Методическим рекомендациям (</w:t>
      </w:r>
      <w:hyperlink w:anchor="Par1054" w:history="1">
        <w:r w:rsidRPr="00D54465">
          <w:rPr>
            <w:color w:val="000000"/>
            <w:sz w:val="28"/>
            <w:szCs w:val="20"/>
            <w:lang w:eastAsia="ru-RU"/>
          </w:rPr>
          <w:t xml:space="preserve">таблица № </w:t>
        </w:r>
      </w:hyperlink>
      <w:r w:rsidR="00137879">
        <w:rPr>
          <w:color w:val="000000"/>
          <w:sz w:val="28"/>
          <w:szCs w:val="20"/>
          <w:lang w:eastAsia="ru-RU"/>
        </w:rPr>
        <w:t>5</w:t>
      </w:r>
      <w:r w:rsidRPr="00D54465">
        <w:rPr>
          <w:color w:val="000000"/>
          <w:sz w:val="28"/>
          <w:szCs w:val="20"/>
          <w:lang w:eastAsia="ru-RU"/>
        </w:rPr>
        <w:t>)</w:t>
      </w:r>
      <w:r w:rsidRPr="00D54465">
        <w:rPr>
          <w:i/>
          <w:color w:val="000000"/>
          <w:sz w:val="28"/>
          <w:szCs w:val="20"/>
          <w:lang w:eastAsia="ru-RU"/>
        </w:rPr>
        <w:t>.</w:t>
      </w:r>
    </w:p>
    <w:p w:rsidR="00137879" w:rsidRPr="00D54465" w:rsidRDefault="00137879" w:rsidP="00D54465">
      <w:pPr>
        <w:suppressAutoHyphens w:val="0"/>
        <w:ind w:firstLine="709"/>
        <w:jc w:val="both"/>
        <w:rPr>
          <w:i/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7.2. Единый аналитический план реализации формируется и размещается на официальном сайте </w:t>
      </w:r>
      <w:r w:rsidR="00787E8A">
        <w:rPr>
          <w:color w:val="000000"/>
          <w:sz w:val="28"/>
          <w:szCs w:val="20"/>
          <w:lang w:eastAsia="ru-RU"/>
        </w:rPr>
        <w:t xml:space="preserve">Администрации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7E4B5F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в </w:t>
      </w:r>
      <w:r w:rsidRPr="00D54465">
        <w:rPr>
          <w:color w:val="000000"/>
          <w:sz w:val="28"/>
          <w:szCs w:val="20"/>
          <w:lang w:eastAsia="ru-RU"/>
        </w:rPr>
        <w:lastRenderedPageBreak/>
        <w:t>информационно-телекоммуникационной сети «Ин</w:t>
      </w:r>
      <w:r w:rsidR="00787E8A">
        <w:rPr>
          <w:color w:val="000000"/>
          <w:sz w:val="28"/>
          <w:szCs w:val="20"/>
          <w:lang w:eastAsia="ru-RU"/>
        </w:rPr>
        <w:t>тернет»</w:t>
      </w:r>
      <w:r w:rsidRPr="00D54465">
        <w:rPr>
          <w:color w:val="000000"/>
          <w:sz w:val="28"/>
          <w:szCs w:val="20"/>
          <w:lang w:eastAsia="ru-RU"/>
        </w:rPr>
        <w:t xml:space="preserve"> ответственным исполнителем </w:t>
      </w:r>
      <w:r w:rsidR="00787E8A" w:rsidRPr="00755538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не позднее 10 рабочих дней со дня утверждения постановлением </w:t>
      </w:r>
      <w:r w:rsidR="00787E8A">
        <w:rPr>
          <w:color w:val="000000"/>
          <w:sz w:val="28"/>
          <w:szCs w:val="20"/>
          <w:lang w:eastAsia="ru-RU"/>
        </w:rPr>
        <w:t xml:space="preserve">Администрации </w:t>
      </w:r>
      <w:r w:rsidR="007E4B5F">
        <w:rPr>
          <w:color w:val="000000"/>
          <w:sz w:val="28"/>
          <w:szCs w:val="20"/>
          <w:lang w:eastAsia="ru-RU"/>
        </w:rPr>
        <w:t>Литвиновского сельского поселения</w:t>
      </w:r>
      <w:r w:rsidR="00787E8A" w:rsidRPr="00D54465">
        <w:rPr>
          <w:color w:val="000000"/>
          <w:sz w:val="28"/>
          <w:szCs w:val="20"/>
          <w:lang w:eastAsia="ru-RU"/>
        </w:rPr>
        <w:t xml:space="preserve"> </w:t>
      </w:r>
      <w:r w:rsidR="00787E8A" w:rsidRPr="00755538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и далее ежегодно, не позднее 31 декабря текущего финансового года.</w:t>
      </w:r>
    </w:p>
    <w:p w:rsidR="00652318" w:rsidRDefault="00652318" w:rsidP="001F22D0">
      <w:pPr>
        <w:widowControl w:val="0"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52318" w:rsidRDefault="00652318" w:rsidP="001F22D0">
      <w:pPr>
        <w:widowControl w:val="0"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C520A" w:rsidRDefault="002C520A">
      <w:pPr>
        <w:widowControl w:val="0"/>
        <w:autoSpaceDE w:val="0"/>
        <w:rPr>
          <w:rFonts w:cs="Arial"/>
          <w:bCs/>
          <w:sz w:val="28"/>
          <w:szCs w:val="28"/>
        </w:rPr>
      </w:pPr>
    </w:p>
    <w:p w:rsidR="000748E5" w:rsidRPr="008A67C1" w:rsidRDefault="007E4B5F" w:rsidP="006D01BF">
      <w:pPr>
        <w:spacing w:line="276" w:lineRule="auto"/>
        <w:rPr>
          <w:rFonts w:eastAsia="Calibri"/>
          <w:color w:val="00000A"/>
          <w:sz w:val="28"/>
          <w:szCs w:val="22"/>
          <w:lang w:eastAsia="ru-RU"/>
        </w:rPr>
      </w:pPr>
      <w:r>
        <w:rPr>
          <w:rFonts w:eastAsia="Calibri"/>
          <w:color w:val="00000A"/>
          <w:sz w:val="28"/>
          <w:szCs w:val="22"/>
          <w:lang w:eastAsia="ru-RU"/>
        </w:rPr>
        <w:t>Ведущий специалист                                                О.И. Романенко</w:t>
      </w:r>
    </w:p>
    <w:p w:rsidR="002C520A" w:rsidRDefault="002C520A">
      <w:pPr>
        <w:pStyle w:val="ac"/>
        <w:rPr>
          <w:b/>
          <w:bCs/>
          <w:sz w:val="28"/>
          <w:szCs w:val="28"/>
          <w:lang w:eastAsia="en-US"/>
        </w:rPr>
      </w:pPr>
    </w:p>
    <w:p w:rsidR="002C520A" w:rsidRDefault="002C520A">
      <w:pPr>
        <w:widowControl w:val="0"/>
        <w:spacing w:line="200" w:lineRule="exact"/>
        <w:rPr>
          <w:rFonts w:eastAsia="Calibri"/>
          <w:sz w:val="28"/>
          <w:szCs w:val="28"/>
          <w:lang w:eastAsia="en-US"/>
        </w:rPr>
      </w:pPr>
    </w:p>
    <w:p w:rsidR="00652318" w:rsidRPr="008A67C1" w:rsidRDefault="00652318" w:rsidP="00652318">
      <w:pPr>
        <w:spacing w:line="276" w:lineRule="auto"/>
        <w:rPr>
          <w:rFonts w:eastAsia="Calibri"/>
          <w:color w:val="00000A"/>
          <w:sz w:val="28"/>
          <w:szCs w:val="22"/>
          <w:lang w:eastAsia="ru-RU"/>
        </w:rPr>
      </w:pPr>
    </w:p>
    <w:p w:rsidR="00652318" w:rsidRDefault="00652318">
      <w:pPr>
        <w:widowControl w:val="0"/>
        <w:spacing w:line="322" w:lineRule="exact"/>
        <w:ind w:right="-20"/>
      </w:pPr>
    </w:p>
    <w:p w:rsidR="00652318" w:rsidRDefault="00652318">
      <w:pPr>
        <w:widowControl w:val="0"/>
        <w:spacing w:line="322" w:lineRule="exact"/>
        <w:ind w:right="-20"/>
      </w:pPr>
    </w:p>
    <w:p w:rsidR="00652318" w:rsidRDefault="00652318">
      <w:pPr>
        <w:widowControl w:val="0"/>
        <w:spacing w:line="322" w:lineRule="exact"/>
        <w:ind w:right="-20"/>
      </w:pPr>
    </w:p>
    <w:p w:rsidR="00652318" w:rsidRDefault="00652318">
      <w:pPr>
        <w:widowControl w:val="0"/>
        <w:spacing w:line="322" w:lineRule="exact"/>
        <w:ind w:right="-20"/>
      </w:pPr>
    </w:p>
    <w:p w:rsidR="00652318" w:rsidRDefault="00652318">
      <w:pPr>
        <w:widowControl w:val="0"/>
        <w:spacing w:line="322" w:lineRule="exact"/>
        <w:ind w:right="-20"/>
      </w:pPr>
    </w:p>
    <w:p w:rsidR="00652318" w:rsidRDefault="00652318">
      <w:pPr>
        <w:widowControl w:val="0"/>
        <w:spacing w:line="322" w:lineRule="exact"/>
        <w:ind w:right="-20"/>
      </w:pPr>
    </w:p>
    <w:p w:rsidR="00652318" w:rsidRDefault="00652318">
      <w:pPr>
        <w:widowControl w:val="0"/>
        <w:spacing w:line="322" w:lineRule="exact"/>
        <w:ind w:right="-20"/>
      </w:pPr>
    </w:p>
    <w:p w:rsidR="00652318" w:rsidRDefault="00652318">
      <w:pPr>
        <w:widowControl w:val="0"/>
        <w:spacing w:line="322" w:lineRule="exact"/>
        <w:ind w:right="-20"/>
      </w:pPr>
    </w:p>
    <w:p w:rsidR="00652318" w:rsidRDefault="00652318">
      <w:pPr>
        <w:widowControl w:val="0"/>
        <w:spacing w:line="322" w:lineRule="exact"/>
        <w:ind w:right="-20"/>
      </w:pPr>
    </w:p>
    <w:p w:rsidR="00652318" w:rsidRDefault="00652318">
      <w:pPr>
        <w:widowControl w:val="0"/>
        <w:spacing w:line="322" w:lineRule="exact"/>
        <w:ind w:right="-20"/>
      </w:pPr>
    </w:p>
    <w:p w:rsidR="00652318" w:rsidRDefault="00652318">
      <w:pPr>
        <w:widowControl w:val="0"/>
        <w:spacing w:line="322" w:lineRule="exact"/>
        <w:ind w:right="-20"/>
      </w:pPr>
    </w:p>
    <w:p w:rsidR="00652318" w:rsidRDefault="00652318">
      <w:pPr>
        <w:widowControl w:val="0"/>
        <w:spacing w:line="322" w:lineRule="exact"/>
        <w:ind w:right="-20"/>
      </w:pPr>
    </w:p>
    <w:p w:rsidR="00652318" w:rsidRDefault="00652318">
      <w:pPr>
        <w:widowControl w:val="0"/>
        <w:spacing w:line="322" w:lineRule="exact"/>
        <w:ind w:right="-20"/>
      </w:pPr>
    </w:p>
    <w:p w:rsidR="00652318" w:rsidRDefault="00652318">
      <w:pPr>
        <w:widowControl w:val="0"/>
        <w:spacing w:line="322" w:lineRule="exact"/>
        <w:ind w:right="-20"/>
      </w:pPr>
    </w:p>
    <w:p w:rsidR="00652318" w:rsidRDefault="00652318">
      <w:pPr>
        <w:widowControl w:val="0"/>
        <w:spacing w:line="322" w:lineRule="exact"/>
        <w:ind w:right="-20"/>
      </w:pPr>
    </w:p>
    <w:p w:rsidR="00CC546F" w:rsidRDefault="00CC546F">
      <w:pPr>
        <w:widowControl w:val="0"/>
        <w:spacing w:line="322" w:lineRule="exact"/>
        <w:ind w:right="-20"/>
        <w:sectPr w:rsidR="00CC546F">
          <w:footerReference w:type="default" r:id="rId11"/>
          <w:footerReference w:type="first" r:id="rId12"/>
          <w:pgSz w:w="11906" w:h="16838"/>
          <w:pgMar w:top="709" w:right="851" w:bottom="1134" w:left="1304" w:header="720" w:footer="720" w:gutter="0"/>
          <w:cols w:space="720"/>
          <w:docGrid w:linePitch="360"/>
        </w:sectPr>
      </w:pPr>
    </w:p>
    <w:p w:rsidR="00652318" w:rsidRDefault="00652318" w:rsidP="00652318">
      <w:pPr>
        <w:widowControl w:val="0"/>
        <w:spacing w:line="322" w:lineRule="exact"/>
        <w:ind w:right="-20"/>
        <w:jc w:val="right"/>
        <w:rPr>
          <w:sz w:val="28"/>
          <w:szCs w:val="28"/>
        </w:rPr>
      </w:pPr>
      <w:r w:rsidRPr="00652318">
        <w:rPr>
          <w:sz w:val="28"/>
          <w:szCs w:val="28"/>
        </w:rPr>
        <w:lastRenderedPageBreak/>
        <w:t>Приложение №1</w:t>
      </w:r>
    </w:p>
    <w:p w:rsidR="00652318" w:rsidRDefault="00652318" w:rsidP="00652318">
      <w:pPr>
        <w:widowControl w:val="0"/>
        <w:spacing w:line="322" w:lineRule="exact"/>
        <w:ind w:right="-20"/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 Методическим </w:t>
      </w:r>
      <w:r w:rsidR="00CC546F">
        <w:rPr>
          <w:rFonts w:eastAsia="Calibri"/>
          <w:sz w:val="28"/>
          <w:szCs w:val="28"/>
          <w:lang w:eastAsia="en-US"/>
        </w:rPr>
        <w:t>рекомендациям по</w:t>
      </w:r>
    </w:p>
    <w:p w:rsidR="00CC546F" w:rsidRDefault="00CC546F" w:rsidP="00652318">
      <w:pPr>
        <w:widowControl w:val="0"/>
        <w:spacing w:line="322" w:lineRule="exact"/>
        <w:ind w:right="-2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разработке и реализации</w:t>
      </w:r>
      <w:r w:rsidRPr="0065231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</w:p>
    <w:p w:rsidR="00CC546F" w:rsidRDefault="00CC546F" w:rsidP="00652318">
      <w:pPr>
        <w:widowControl w:val="0"/>
        <w:spacing w:line="322" w:lineRule="exact"/>
        <w:ind w:right="-2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</w:t>
      </w:r>
      <w:r w:rsidRPr="00CC546F">
        <w:rPr>
          <w:rFonts w:eastAsia="Calibri"/>
          <w:sz w:val="28"/>
          <w:szCs w:val="28"/>
          <w:lang w:eastAsia="en-US"/>
        </w:rPr>
        <w:t xml:space="preserve"> </w:t>
      </w:r>
      <w:r w:rsidR="00A67BB5">
        <w:rPr>
          <w:rFonts w:eastAsia="Calibri"/>
          <w:sz w:val="28"/>
          <w:szCs w:val="28"/>
          <w:lang w:eastAsia="en-US"/>
        </w:rPr>
        <w:t>Литвиновского сельского поселения</w:t>
      </w:r>
    </w:p>
    <w:p w:rsidR="00CC546F" w:rsidRDefault="00CC546F" w:rsidP="00652318">
      <w:pPr>
        <w:widowControl w:val="0"/>
        <w:spacing w:line="322" w:lineRule="exact"/>
        <w:ind w:right="-20"/>
        <w:jc w:val="right"/>
        <w:rPr>
          <w:rFonts w:eastAsia="Calibri"/>
          <w:sz w:val="28"/>
          <w:szCs w:val="28"/>
          <w:lang w:eastAsia="en-US"/>
        </w:rPr>
      </w:pPr>
    </w:p>
    <w:p w:rsidR="00645BD8" w:rsidRPr="00645BD8" w:rsidRDefault="00645BD8" w:rsidP="00645BD8">
      <w:pPr>
        <w:widowControl w:val="0"/>
        <w:suppressAutoHyphens w:val="0"/>
        <w:ind w:left="10773"/>
        <w:jc w:val="center"/>
        <w:rPr>
          <w:color w:val="000000"/>
          <w:sz w:val="28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Реестр документов, входящих в состав муниципальной (комплексной) программы </w:t>
      </w:r>
      <w:r w:rsidRPr="00645BD8">
        <w:rPr>
          <w:i/>
          <w:color w:val="000000"/>
          <w:szCs w:val="20"/>
          <w:lang w:eastAsia="ru-RU"/>
        </w:rPr>
        <w:t>«Наименование»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645BD8" w:rsidRPr="00645BD8" w:rsidTr="00BC6E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Гиперссылка на текст документа</w:t>
            </w:r>
          </w:p>
        </w:tc>
      </w:tr>
      <w:tr w:rsidR="00645BD8" w:rsidRPr="00645BD8" w:rsidTr="00BC6EB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Муниципальн</w:t>
            </w:r>
            <w:r w:rsidRPr="00645BD8">
              <w:rPr>
                <w:color w:val="000000"/>
                <w:szCs w:val="20"/>
                <w:lang w:eastAsia="ru-RU"/>
              </w:rPr>
              <w:t xml:space="preserve">ая (комплексная) программа </w:t>
            </w:r>
            <w:r w:rsidRPr="00645BD8">
              <w:rPr>
                <w:i/>
                <w:color w:val="000000"/>
                <w:szCs w:val="20"/>
                <w:lang w:eastAsia="ru-RU"/>
              </w:rPr>
              <w:t>«Наименование»</w:t>
            </w:r>
          </w:p>
        </w:tc>
      </w:tr>
      <w:tr w:rsidR="00645BD8" w:rsidRPr="00645BD8" w:rsidTr="00BC6E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  <w:tr w:rsidR="00645BD8" w:rsidRPr="00645BD8" w:rsidTr="00BC6EB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Структурный элемент </w:t>
            </w:r>
            <w:r w:rsidRPr="00645BD8">
              <w:rPr>
                <w:i/>
                <w:color w:val="000000"/>
                <w:szCs w:val="20"/>
                <w:lang w:eastAsia="ru-RU"/>
              </w:rPr>
              <w:t>«Наименование»</w:t>
            </w:r>
          </w:p>
        </w:tc>
      </w:tr>
      <w:tr w:rsidR="00645BD8" w:rsidRPr="00645BD8" w:rsidTr="00BC6E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10773"/>
        <w:jc w:val="center"/>
        <w:outlineLvl w:val="1"/>
        <w:rPr>
          <w:color w:val="000000"/>
          <w:sz w:val="28"/>
          <w:szCs w:val="20"/>
          <w:lang w:eastAsia="ru-RU"/>
        </w:rPr>
      </w:pPr>
      <w:r w:rsidRPr="00645BD8">
        <w:rPr>
          <w:color w:val="000000"/>
          <w:sz w:val="28"/>
          <w:szCs w:val="20"/>
          <w:lang w:eastAsia="ru-RU"/>
        </w:rPr>
        <w:br w:type="page"/>
      </w:r>
      <w:r w:rsidRPr="00645BD8">
        <w:rPr>
          <w:color w:val="000000"/>
          <w:sz w:val="28"/>
          <w:szCs w:val="20"/>
          <w:lang w:eastAsia="ru-RU"/>
        </w:rPr>
        <w:lastRenderedPageBreak/>
        <w:t>Приложение № 2</w:t>
      </w:r>
    </w:p>
    <w:p w:rsidR="00645BD8" w:rsidRPr="00645BD8" w:rsidRDefault="00645BD8" w:rsidP="00BC6EB7">
      <w:pPr>
        <w:widowControl w:val="0"/>
        <w:suppressAutoHyphens w:val="0"/>
        <w:ind w:left="10773"/>
        <w:jc w:val="center"/>
        <w:rPr>
          <w:color w:val="000000"/>
          <w:sz w:val="28"/>
          <w:szCs w:val="20"/>
          <w:lang w:eastAsia="ru-RU"/>
        </w:rPr>
      </w:pPr>
      <w:r w:rsidRPr="00645BD8">
        <w:rPr>
          <w:color w:val="000000"/>
          <w:sz w:val="28"/>
          <w:szCs w:val="20"/>
          <w:lang w:eastAsia="ru-RU"/>
        </w:rPr>
        <w:t xml:space="preserve">к Методическим рекомендациям по разработке и реализации </w:t>
      </w:r>
      <w:r w:rsidR="00BC6EB7" w:rsidRPr="00BC6EB7">
        <w:rPr>
          <w:color w:val="000000"/>
          <w:sz w:val="28"/>
          <w:szCs w:val="20"/>
          <w:lang w:eastAsia="ru-RU"/>
        </w:rPr>
        <w:t xml:space="preserve">муниципальных программ </w:t>
      </w:r>
      <w:r w:rsidR="00A67BB5">
        <w:rPr>
          <w:color w:val="000000"/>
          <w:sz w:val="28"/>
          <w:szCs w:val="20"/>
          <w:lang w:eastAsia="ru-RU"/>
        </w:rPr>
        <w:t>Литвиновского сельского поселения</w:t>
      </w:r>
    </w:p>
    <w:p w:rsidR="00645BD8" w:rsidRPr="00645BD8" w:rsidRDefault="00645BD8" w:rsidP="00645BD8">
      <w:pPr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ПАСПОРТ</w:t>
      </w:r>
    </w:p>
    <w:p w:rsidR="00645BD8" w:rsidRPr="00645BD8" w:rsidRDefault="00FA478B" w:rsidP="00645BD8">
      <w:pPr>
        <w:suppressAutoHyphens w:val="0"/>
        <w:jc w:val="center"/>
        <w:rPr>
          <w:color w:val="000000"/>
          <w:szCs w:val="20"/>
          <w:lang w:eastAsia="ru-RU"/>
        </w:rPr>
      </w:pPr>
      <w:r w:rsidRPr="00FA478B">
        <w:rPr>
          <w:color w:val="000000"/>
          <w:szCs w:val="20"/>
          <w:lang w:eastAsia="ru-RU"/>
        </w:rPr>
        <w:t>муниципальн</w:t>
      </w:r>
      <w:r w:rsidR="00645BD8" w:rsidRPr="00645BD8">
        <w:rPr>
          <w:color w:val="000000"/>
          <w:szCs w:val="20"/>
          <w:lang w:eastAsia="ru-RU"/>
        </w:rPr>
        <w:t xml:space="preserve">ой (комплексной) программы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  <w:r w:rsidRPr="00FA478B">
        <w:rPr>
          <w:i/>
          <w:color w:val="000000"/>
          <w:szCs w:val="20"/>
          <w:lang w:eastAsia="ru-RU"/>
        </w:rPr>
        <w:t xml:space="preserve"> </w:t>
      </w:r>
      <w:r w:rsidR="00645BD8" w:rsidRPr="00645BD8">
        <w:rPr>
          <w:i/>
          <w:color w:val="000000"/>
          <w:szCs w:val="20"/>
          <w:lang w:eastAsia="ru-RU"/>
        </w:rPr>
        <w:t>«Наименование»</w:t>
      </w:r>
    </w:p>
    <w:p w:rsidR="00645BD8" w:rsidRPr="00645BD8" w:rsidRDefault="00645BD8" w:rsidP="00645BD8">
      <w:pPr>
        <w:suppressAutoHyphens w:val="0"/>
        <w:jc w:val="center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numPr>
          <w:ilvl w:val="0"/>
          <w:numId w:val="8"/>
        </w:numPr>
        <w:suppressAutoHyphens w:val="0"/>
        <w:spacing w:after="200" w:line="276" w:lineRule="auto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Основные положения</w:t>
      </w:r>
    </w:p>
    <w:p w:rsidR="00645BD8" w:rsidRPr="00645BD8" w:rsidRDefault="00645BD8" w:rsidP="00645BD8">
      <w:pPr>
        <w:suppressAutoHyphens w:val="0"/>
        <w:ind w:left="720"/>
        <w:rPr>
          <w:color w:val="00000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9497"/>
      </w:tblGrid>
      <w:tr w:rsidR="00645BD8" w:rsidRPr="00645BD8" w:rsidTr="00BC6E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A67BB5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Куратор </w:t>
            </w:r>
            <w:r w:rsidR="00FA478B" w:rsidRPr="00FA478B">
              <w:rPr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color w:val="000000"/>
                <w:szCs w:val="20"/>
                <w:lang w:eastAsia="ru-RU"/>
              </w:rPr>
              <w:t xml:space="preserve"> (комплексной) программы </w:t>
            </w:r>
            <w:r w:rsidR="00A67BB5">
              <w:rPr>
                <w:color w:val="000000"/>
                <w:szCs w:val="20"/>
                <w:lang w:eastAsia="ru-RU"/>
              </w:rPr>
              <w:t>Литвиновского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A67BB5">
            <w:pPr>
              <w:suppressAutoHyphens w:val="0"/>
              <w:spacing w:after="200" w:line="276" w:lineRule="auto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ФИО </w:t>
            </w:r>
            <w:r w:rsidR="00A67BB5">
              <w:rPr>
                <w:i/>
                <w:color w:val="000000"/>
                <w:szCs w:val="20"/>
                <w:lang w:eastAsia="ru-RU"/>
              </w:rPr>
              <w:t>специалиста</w:t>
            </w:r>
            <w:r w:rsidR="009077E3">
              <w:rPr>
                <w:i/>
                <w:color w:val="000000"/>
                <w:szCs w:val="20"/>
                <w:lang w:eastAsia="ru-RU"/>
              </w:rPr>
              <w:t xml:space="preserve"> </w:t>
            </w:r>
            <w:r w:rsidR="004869CF">
              <w:rPr>
                <w:i/>
                <w:color w:val="000000"/>
                <w:szCs w:val="20"/>
                <w:lang w:eastAsia="ru-RU"/>
              </w:rPr>
              <w:t xml:space="preserve">Администрации </w:t>
            </w:r>
            <w:r w:rsidR="00A67BB5">
              <w:rPr>
                <w:i/>
                <w:color w:val="000000"/>
                <w:szCs w:val="20"/>
                <w:lang w:eastAsia="ru-RU"/>
              </w:rPr>
              <w:t>Литвиновского сельского поселения</w:t>
            </w:r>
          </w:p>
        </w:tc>
      </w:tr>
      <w:tr w:rsidR="00645BD8" w:rsidRPr="00645BD8" w:rsidTr="00BC6E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Ответственный исполнитель </w:t>
            </w:r>
            <w:r w:rsidR="009077E3" w:rsidRPr="009077E3">
              <w:rPr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color w:val="000000"/>
                <w:szCs w:val="20"/>
                <w:lang w:eastAsia="ru-RU"/>
              </w:rPr>
              <w:t xml:space="preserve"> (комплексной) программы </w:t>
            </w:r>
            <w:r w:rsidR="00A67BB5">
              <w:rPr>
                <w:color w:val="000000"/>
                <w:szCs w:val="20"/>
                <w:lang w:eastAsia="ru-RU"/>
              </w:rPr>
              <w:t>Литвиновского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A67BB5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ФИО </w:t>
            </w:r>
            <w:r w:rsidR="00A67BB5">
              <w:rPr>
                <w:i/>
                <w:color w:val="000000"/>
                <w:szCs w:val="20"/>
                <w:lang w:eastAsia="ru-RU"/>
              </w:rPr>
              <w:t xml:space="preserve"> специалиста</w:t>
            </w:r>
            <w:r w:rsidR="000A4A62">
              <w:rPr>
                <w:i/>
                <w:color w:val="000000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или иного главного распорядителя средств </w:t>
            </w:r>
            <w:r w:rsidR="008A1B22">
              <w:rPr>
                <w:i/>
                <w:color w:val="000000"/>
                <w:szCs w:val="20"/>
                <w:lang w:eastAsia="ru-RU"/>
              </w:rPr>
              <w:t>ме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стного бюджета, определенного ответственным за разработку, реализацию и оценку эффективности </w:t>
            </w:r>
            <w:r w:rsidR="008A1B22">
              <w:rPr>
                <w:i/>
                <w:color w:val="000000"/>
                <w:szCs w:val="20"/>
                <w:lang w:eastAsia="ru-RU"/>
              </w:rPr>
              <w:t>муниципаль</w:t>
            </w:r>
            <w:r w:rsidRPr="00645BD8">
              <w:rPr>
                <w:i/>
                <w:color w:val="000000"/>
                <w:szCs w:val="20"/>
                <w:lang w:eastAsia="ru-RU"/>
              </w:rPr>
              <w:t>ной (комплексной) программы</w:t>
            </w:r>
          </w:p>
        </w:tc>
      </w:tr>
      <w:tr w:rsidR="00645BD8" w:rsidRPr="00645BD8" w:rsidTr="00BC6E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Период  реализации </w:t>
            </w:r>
            <w:r w:rsidR="009077E3" w:rsidRPr="009077E3">
              <w:rPr>
                <w:color w:val="000000"/>
                <w:szCs w:val="20"/>
                <w:lang w:eastAsia="ru-RU"/>
              </w:rPr>
              <w:t xml:space="preserve">муниципальной (комплексной) программы </w:t>
            </w:r>
            <w:r w:rsidR="00A67BB5">
              <w:rPr>
                <w:color w:val="000000"/>
                <w:szCs w:val="20"/>
                <w:lang w:eastAsia="ru-RU"/>
              </w:rPr>
              <w:t>Литвиновского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Этап I: год начала – год окончания</w:t>
            </w:r>
          </w:p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Этап II: год начала – год окончания</w:t>
            </w:r>
          </w:p>
        </w:tc>
      </w:tr>
      <w:tr w:rsidR="00645BD8" w:rsidRPr="00645BD8" w:rsidTr="00BC6EB7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Цели </w:t>
            </w:r>
            <w:r w:rsidR="009077E3" w:rsidRPr="009077E3">
              <w:rPr>
                <w:color w:val="000000"/>
                <w:szCs w:val="20"/>
                <w:lang w:eastAsia="ru-RU"/>
              </w:rPr>
              <w:t xml:space="preserve">муниципальной (комплексной) программы </w:t>
            </w:r>
            <w:r w:rsidR="00A67BB5">
              <w:rPr>
                <w:color w:val="000000"/>
                <w:szCs w:val="20"/>
                <w:lang w:eastAsia="ru-RU"/>
              </w:rPr>
              <w:t>Литвиновского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Цель 1</w:t>
            </w:r>
          </w:p>
        </w:tc>
      </w:tr>
      <w:tr w:rsidR="00645BD8" w:rsidRPr="00645BD8" w:rsidTr="00BC6EB7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Цель 2</w:t>
            </w:r>
          </w:p>
        </w:tc>
      </w:tr>
      <w:tr w:rsidR="00645BD8" w:rsidRPr="00645BD8" w:rsidTr="00BC6E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Направления (подпрограммы) </w:t>
            </w:r>
            <w:r w:rsidR="009077E3" w:rsidRPr="009077E3">
              <w:rPr>
                <w:color w:val="000000"/>
                <w:szCs w:val="20"/>
                <w:lang w:eastAsia="ru-RU"/>
              </w:rPr>
              <w:t xml:space="preserve">муниципальной (комплексной) программы </w:t>
            </w:r>
            <w:r w:rsidR="00A67BB5">
              <w:rPr>
                <w:color w:val="000000"/>
                <w:szCs w:val="20"/>
                <w:lang w:eastAsia="ru-RU"/>
              </w:rPr>
              <w:t>Литвиновского сельского поселения</w:t>
            </w:r>
            <w:r w:rsidR="009077E3" w:rsidRPr="009077E3">
              <w:rPr>
                <w:color w:val="000000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&lt;1&gt;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Указывается общий объем финансирования </w:t>
            </w:r>
            <w:r w:rsidR="008A1B22" w:rsidRPr="008A1B22">
              <w:rPr>
                <w:i/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 (комплексной) программы:</w:t>
            </w:r>
          </w:p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справочно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645BD8" w:rsidRPr="00645BD8" w:rsidTr="00BC6E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Связь с национальными целями развития Российской Федерации/ государственными </w:t>
            </w:r>
            <w:r w:rsidRPr="00645BD8">
              <w:rPr>
                <w:color w:val="000000"/>
                <w:szCs w:val="20"/>
                <w:lang w:eastAsia="ru-RU"/>
              </w:rPr>
              <w:lastRenderedPageBreak/>
              <w:t xml:space="preserve">программами </w:t>
            </w:r>
            <w:r w:rsidR="005B56E8" w:rsidRPr="005B56E8">
              <w:rPr>
                <w:color w:val="000000"/>
                <w:szCs w:val="20"/>
                <w:lang w:eastAsia="ru-RU"/>
              </w:rPr>
              <w:t>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5B56E8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lastRenderedPageBreak/>
              <w:t>Национальная цель/наименование государственной программы Рос</w:t>
            </w:r>
            <w:r w:rsidR="005B56E8">
              <w:rPr>
                <w:i/>
                <w:color w:val="000000"/>
                <w:szCs w:val="20"/>
                <w:lang w:eastAsia="ru-RU"/>
              </w:rPr>
              <w:t>тов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ской </w:t>
            </w:r>
            <w:r w:rsidR="005B56E8">
              <w:rPr>
                <w:i/>
                <w:color w:val="000000"/>
                <w:szCs w:val="20"/>
                <w:lang w:eastAsia="ru-RU"/>
              </w:rPr>
              <w:t>области</w:t>
            </w:r>
          </w:p>
        </w:tc>
      </w:tr>
    </w:tbl>
    <w:p w:rsidR="00645BD8" w:rsidRPr="00645BD8" w:rsidRDefault="00645BD8" w:rsidP="001865BA">
      <w:pPr>
        <w:suppressAutoHyphens w:val="0"/>
        <w:spacing w:after="200" w:line="276" w:lineRule="auto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lastRenderedPageBreak/>
        <w:t>&lt;1&gt; Данная строка включается в случае необходимости.</w:t>
      </w:r>
    </w:p>
    <w:p w:rsidR="00645BD8" w:rsidRPr="00645BD8" w:rsidRDefault="00645BD8" w:rsidP="00645BD8">
      <w:pPr>
        <w:suppressAutoHyphens w:val="0"/>
        <w:spacing w:after="200" w:line="276" w:lineRule="auto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2.Показатели </w:t>
      </w:r>
      <w:r w:rsidR="00683C8F" w:rsidRPr="00683C8F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5"/>
        <w:gridCol w:w="1565"/>
        <w:gridCol w:w="1263"/>
        <w:gridCol w:w="1382"/>
        <w:gridCol w:w="1242"/>
        <w:gridCol w:w="1243"/>
        <w:gridCol w:w="1105"/>
        <w:gridCol w:w="552"/>
        <w:gridCol w:w="414"/>
        <w:gridCol w:w="552"/>
        <w:gridCol w:w="415"/>
        <w:gridCol w:w="690"/>
        <w:gridCol w:w="1243"/>
        <w:gridCol w:w="1243"/>
        <w:gridCol w:w="1243"/>
      </w:tblGrid>
      <w:tr w:rsidR="00645BD8" w:rsidRPr="00645BD8" w:rsidTr="00BC6EB7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№</w:t>
            </w:r>
            <w:r w:rsidRPr="00645BD8">
              <w:rPr>
                <w:color w:val="000000"/>
                <w:sz w:val="22"/>
                <w:szCs w:val="20"/>
                <w:lang w:eastAsia="ru-RU"/>
              </w:rPr>
              <w:br/>
              <w:t>п/п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Уровень показателя &lt;7&gt;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Вид показателя</w:t>
            </w:r>
          </w:p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&lt;1&gt;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Базовое значение показателя &lt;2&gt;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Значения показателей &lt;3&gt;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Доку-мент &lt;4&gt;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Ответст-венный за достижение показателя &lt;5&gt;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Связь с показателями нацио-нальных целей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Инфор-мационная система</w:t>
            </w:r>
          </w:p>
        </w:tc>
      </w:tr>
      <w:tr w:rsidR="00645BD8" w:rsidRPr="00645BD8" w:rsidTr="00BC6EB7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значение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год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N+1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8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15</w:t>
            </w:r>
          </w:p>
        </w:tc>
      </w:tr>
      <w:tr w:rsidR="00645BD8" w:rsidRPr="00645BD8" w:rsidTr="00BC6EB7"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Цель 1 </w:t>
            </w:r>
            <w:r w:rsidR="00683C8F" w:rsidRPr="00683C8F">
              <w:rPr>
                <w:i/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 (комплексной)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18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185"/>
        </w:trPr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Цель 2 </w:t>
            </w:r>
            <w:r w:rsidR="00683C8F" w:rsidRPr="00683C8F">
              <w:rPr>
                <w:i/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 (комплексной)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2.1.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2.2.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Статистический или ведомственный.</w:t>
      </w:r>
    </w:p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&lt;2&gt; Указывается фактическое значение за год, предшествующий году разработки проекта </w:t>
      </w:r>
      <w:r w:rsidR="00683C8F" w:rsidRPr="00683C8F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 с учетом положений данных Методических рекомендаций.</w:t>
      </w:r>
    </w:p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&lt;3&gt; Указывается год начала реализации </w:t>
      </w:r>
      <w:r w:rsidR="00683C8F" w:rsidRPr="00683C8F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 с учетом положений данных Методических рекомендаций или год начала реализации </w:t>
      </w:r>
      <w:r w:rsidR="00683C8F" w:rsidRPr="00683C8F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 (для новых </w:t>
      </w:r>
      <w:r w:rsidR="00683C8F" w:rsidRPr="00683C8F">
        <w:rPr>
          <w:color w:val="000000"/>
          <w:szCs w:val="20"/>
          <w:lang w:eastAsia="ru-RU"/>
        </w:rPr>
        <w:t>муниципальн</w:t>
      </w:r>
      <w:r w:rsidRPr="00645BD8">
        <w:rPr>
          <w:color w:val="000000"/>
          <w:szCs w:val="20"/>
          <w:lang w:eastAsia="ru-RU"/>
        </w:rPr>
        <w:t>ых (комплексных) программ).</w:t>
      </w: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 и т.д. </w:t>
      </w:r>
    </w:p>
    <w:p w:rsidR="00645BD8" w:rsidRPr="00645BD8" w:rsidRDefault="00645BD8" w:rsidP="00645BD8">
      <w:pPr>
        <w:suppressAutoHyphens w:val="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&lt;5&gt; Указывается </w:t>
      </w:r>
      <w:r w:rsidR="00A67BB5">
        <w:rPr>
          <w:color w:val="000000"/>
          <w:szCs w:val="20"/>
          <w:lang w:eastAsia="ru-RU"/>
        </w:rPr>
        <w:t>специалист</w:t>
      </w:r>
      <w:r w:rsidRPr="00645BD8">
        <w:rPr>
          <w:color w:val="000000"/>
          <w:szCs w:val="20"/>
          <w:lang w:eastAsia="ru-RU"/>
        </w:rPr>
        <w:t xml:space="preserve"> </w:t>
      </w:r>
      <w:r w:rsidR="00683C8F">
        <w:rPr>
          <w:color w:val="000000"/>
          <w:szCs w:val="20"/>
          <w:lang w:eastAsia="ru-RU"/>
        </w:rPr>
        <w:t xml:space="preserve">Администрации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  <w:r w:rsidRPr="00645BD8">
        <w:rPr>
          <w:color w:val="000000"/>
          <w:szCs w:val="20"/>
          <w:lang w:eastAsia="ru-RU"/>
        </w:rPr>
        <w:t>, ответственный за достижение показателя.</w:t>
      </w:r>
    </w:p>
    <w:p w:rsidR="00645BD8" w:rsidRPr="00645BD8" w:rsidRDefault="00645BD8" w:rsidP="00645BD8">
      <w:pPr>
        <w:widowControl w:val="0"/>
        <w:suppressAutoHyphens w:val="0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&lt;6&gt; Указывается в соответствии с паспортом </w:t>
      </w:r>
      <w:r w:rsidR="00683C8F" w:rsidRPr="00683C8F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программы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  <w:r w:rsidRPr="00645BD8">
        <w:rPr>
          <w:color w:val="000000"/>
          <w:szCs w:val="20"/>
          <w:lang w:eastAsia="ru-RU"/>
        </w:rPr>
        <w:t>.</w:t>
      </w:r>
    </w:p>
    <w:p w:rsidR="00645BD8" w:rsidRPr="00645BD8" w:rsidRDefault="00645BD8" w:rsidP="00645BD8">
      <w:pPr>
        <w:widowControl w:val="0"/>
        <w:suppressAutoHyphens w:val="0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&lt;7&gt; Указывается уровень соответствия, декомпозированного до субъекта Российской Федерации показателя для </w:t>
      </w:r>
      <w:r w:rsidR="00A77208" w:rsidRPr="00683C8F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</w:t>
      </w:r>
      <w:r w:rsidRPr="00645BD8">
        <w:rPr>
          <w:color w:val="000000"/>
          <w:szCs w:val="20"/>
          <w:lang w:eastAsia="ru-RU"/>
        </w:rPr>
        <w:lastRenderedPageBreak/>
        <w:t>программы: «НП» (национального проекта) «ГП Р</w:t>
      </w:r>
      <w:r w:rsidR="00A77208">
        <w:rPr>
          <w:color w:val="000000"/>
          <w:szCs w:val="20"/>
          <w:lang w:eastAsia="ru-RU"/>
        </w:rPr>
        <w:t>О</w:t>
      </w:r>
      <w:r w:rsidRPr="00645BD8">
        <w:rPr>
          <w:color w:val="000000"/>
          <w:szCs w:val="20"/>
          <w:lang w:eastAsia="ru-RU"/>
        </w:rPr>
        <w:t xml:space="preserve">» (государственной программы </w:t>
      </w:r>
      <w:r w:rsidR="00A77208" w:rsidRPr="00A77208">
        <w:rPr>
          <w:color w:val="000000"/>
          <w:szCs w:val="20"/>
          <w:lang w:eastAsia="ru-RU"/>
        </w:rPr>
        <w:t>Ростовской области</w:t>
      </w:r>
      <w:r w:rsidRPr="00A77208">
        <w:rPr>
          <w:color w:val="000000"/>
          <w:szCs w:val="20"/>
          <w:lang w:eastAsia="ru-RU"/>
        </w:rPr>
        <w:t>)</w:t>
      </w:r>
      <w:r w:rsidRPr="00645BD8">
        <w:rPr>
          <w:color w:val="000000"/>
          <w:szCs w:val="20"/>
          <w:lang w:eastAsia="ru-RU"/>
        </w:rPr>
        <w:t>, «</w:t>
      </w:r>
      <w:r w:rsidR="00A77208">
        <w:rPr>
          <w:color w:val="000000"/>
          <w:szCs w:val="20"/>
          <w:lang w:eastAsia="ru-RU"/>
        </w:rPr>
        <w:t>Р</w:t>
      </w:r>
      <w:r w:rsidRPr="00645BD8">
        <w:rPr>
          <w:color w:val="000000"/>
          <w:szCs w:val="20"/>
          <w:lang w:eastAsia="ru-RU"/>
        </w:rPr>
        <w:t>П вне НП» (</w:t>
      </w:r>
      <w:r w:rsidR="00A77208">
        <w:rPr>
          <w:color w:val="000000"/>
          <w:szCs w:val="20"/>
          <w:lang w:eastAsia="ru-RU"/>
        </w:rPr>
        <w:t>регион</w:t>
      </w:r>
      <w:r w:rsidRPr="00645BD8">
        <w:rPr>
          <w:color w:val="000000"/>
          <w:szCs w:val="20"/>
          <w:lang w:eastAsia="ru-RU"/>
        </w:rPr>
        <w:t>ального проекта, не входящего в</w:t>
      </w:r>
      <w:r w:rsidR="00A77208">
        <w:rPr>
          <w:color w:val="000000"/>
          <w:szCs w:val="20"/>
          <w:lang w:eastAsia="ru-RU"/>
        </w:rPr>
        <w:t xml:space="preserve"> состав национального проекта). </w:t>
      </w:r>
      <w:r w:rsidRPr="00645BD8">
        <w:rPr>
          <w:color w:val="000000"/>
          <w:szCs w:val="20"/>
          <w:lang w:eastAsia="ru-RU"/>
        </w:rPr>
        <w:t>Допускается установление одновременно нескольких уровней.</w:t>
      </w:r>
    </w:p>
    <w:p w:rsidR="00645BD8" w:rsidRPr="00645BD8" w:rsidRDefault="00645BD8" w:rsidP="00645BD8">
      <w:pPr>
        <w:widowControl w:val="0"/>
        <w:suppressAutoHyphens w:val="0"/>
        <w:jc w:val="both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suppressAutoHyphens w:val="0"/>
        <w:jc w:val="center"/>
        <w:rPr>
          <w:color w:val="000000"/>
          <w:sz w:val="20"/>
          <w:szCs w:val="20"/>
          <w:lang w:eastAsia="ru-RU"/>
        </w:rPr>
      </w:pPr>
    </w:p>
    <w:p w:rsidR="00645BD8" w:rsidRPr="00645BD8" w:rsidRDefault="00645BD8" w:rsidP="00645BD8">
      <w:pPr>
        <w:suppressAutoHyphens w:val="0"/>
        <w:jc w:val="center"/>
        <w:rPr>
          <w:color w:val="000000"/>
          <w:sz w:val="22"/>
          <w:szCs w:val="20"/>
          <w:lang w:eastAsia="ru-RU"/>
        </w:rPr>
      </w:pPr>
    </w:p>
    <w:p w:rsidR="00645BD8" w:rsidRPr="00645BD8" w:rsidRDefault="00645BD8" w:rsidP="00645BD8">
      <w:pPr>
        <w:suppressAutoHyphens w:val="0"/>
        <w:jc w:val="center"/>
        <w:rPr>
          <w:color w:val="000000"/>
          <w:sz w:val="22"/>
          <w:szCs w:val="20"/>
          <w:lang w:eastAsia="ru-RU"/>
        </w:rPr>
      </w:pPr>
      <w:r w:rsidRPr="00645BD8">
        <w:rPr>
          <w:color w:val="000000"/>
          <w:sz w:val="22"/>
          <w:szCs w:val="20"/>
          <w:lang w:eastAsia="ru-RU"/>
        </w:rPr>
        <w:t xml:space="preserve">2.1. Прокси-показатели </w:t>
      </w:r>
      <w:r w:rsidR="00040655">
        <w:rPr>
          <w:color w:val="000000"/>
          <w:sz w:val="22"/>
          <w:szCs w:val="20"/>
          <w:lang w:eastAsia="ru-RU"/>
        </w:rPr>
        <w:t>муниципальной</w:t>
      </w:r>
      <w:r w:rsidRPr="00645BD8">
        <w:rPr>
          <w:color w:val="000000"/>
          <w:sz w:val="22"/>
          <w:szCs w:val="20"/>
          <w:lang w:eastAsia="ru-RU"/>
        </w:rPr>
        <w:t xml:space="preserve"> (комплексной) программы в … (текущем) году &lt;1&gt;</w:t>
      </w:r>
    </w:p>
    <w:p w:rsidR="00645BD8" w:rsidRPr="00645BD8" w:rsidRDefault="00645BD8" w:rsidP="00645BD8">
      <w:pPr>
        <w:suppressAutoHyphens w:val="0"/>
        <w:rPr>
          <w:color w:val="000000"/>
          <w:sz w:val="22"/>
          <w:szCs w:val="20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3324"/>
        <w:gridCol w:w="1590"/>
        <w:gridCol w:w="985"/>
        <w:gridCol w:w="1241"/>
        <w:gridCol w:w="1991"/>
        <w:gridCol w:w="892"/>
        <w:gridCol w:w="940"/>
        <w:gridCol w:w="853"/>
        <w:gridCol w:w="940"/>
        <w:gridCol w:w="1690"/>
      </w:tblGrid>
      <w:tr w:rsidR="00645BD8" w:rsidRPr="00645BD8" w:rsidTr="00BC6EB7">
        <w:trPr>
          <w:trHeight w:val="44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Базовое значение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Ответственный за достижение показателя</w:t>
            </w:r>
          </w:p>
        </w:tc>
      </w:tr>
      <w:tr w:rsidR="00645BD8" w:rsidRPr="00645BD8" w:rsidTr="00BC6EB7">
        <w:trPr>
          <w:trHeight w:val="59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значение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N+1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N+n</w:t>
            </w: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2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11</w:t>
            </w:r>
          </w:p>
        </w:tc>
      </w:tr>
      <w:tr w:rsidR="00645BD8" w:rsidRPr="00645BD8" w:rsidTr="00BC6EB7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 xml:space="preserve">Показатель </w:t>
            </w:r>
            <w:r w:rsidR="00570BF7" w:rsidRPr="00570BF7">
              <w:rPr>
                <w:i/>
                <w:color w:val="000000"/>
                <w:sz w:val="22"/>
                <w:szCs w:val="20"/>
                <w:lang w:eastAsia="ru-RU"/>
              </w:rPr>
              <w:t>муниципальной</w:t>
            </w: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 xml:space="preserve"> (комплексной) программы «Наименование», ед. измерения по ОКЕИ</w:t>
            </w:r>
          </w:p>
        </w:tc>
      </w:tr>
      <w:tr w:rsidR="00645BD8" w:rsidRPr="00645BD8" w:rsidTr="00BC6EB7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 xml:space="preserve">Показатель </w:t>
            </w:r>
            <w:r w:rsidR="00570BF7" w:rsidRPr="00570BF7">
              <w:rPr>
                <w:i/>
                <w:color w:val="000000"/>
                <w:sz w:val="22"/>
                <w:szCs w:val="20"/>
                <w:lang w:eastAsia="ru-RU"/>
              </w:rPr>
              <w:t>муниципальной</w:t>
            </w: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 xml:space="preserve"> (комплексной) программы «Наименование», ед. измерения по ОКЕИ</w:t>
            </w:r>
          </w:p>
        </w:tc>
      </w:tr>
      <w:tr w:rsidR="00645BD8" w:rsidRPr="00645BD8" w:rsidTr="00BC6EB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N.n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«Наименование прокси-показателя»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suppressAutoHyphens w:val="0"/>
        <w:rPr>
          <w:rFonts w:ascii="Calibri" w:hAnsi="Calibri"/>
          <w:color w:val="000000"/>
          <w:sz w:val="22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Приводится при необходимости.</w:t>
      </w:r>
    </w:p>
    <w:p w:rsidR="00645BD8" w:rsidRPr="00645BD8" w:rsidRDefault="00645BD8" w:rsidP="00645BD8">
      <w:pPr>
        <w:suppressAutoHyphens w:val="0"/>
        <w:jc w:val="center"/>
        <w:rPr>
          <w:color w:val="000000"/>
          <w:sz w:val="22"/>
          <w:szCs w:val="20"/>
          <w:lang w:eastAsia="ru-RU"/>
        </w:rPr>
      </w:pPr>
    </w:p>
    <w:p w:rsidR="00645BD8" w:rsidRPr="00645BD8" w:rsidRDefault="00645BD8" w:rsidP="00645BD8">
      <w:pPr>
        <w:suppressAutoHyphens w:val="0"/>
        <w:jc w:val="center"/>
        <w:rPr>
          <w:color w:val="000000"/>
          <w:sz w:val="22"/>
          <w:szCs w:val="20"/>
          <w:lang w:eastAsia="ru-RU"/>
        </w:rPr>
      </w:pPr>
      <w:r w:rsidRPr="00645BD8">
        <w:rPr>
          <w:color w:val="000000"/>
          <w:sz w:val="22"/>
          <w:szCs w:val="20"/>
          <w:lang w:eastAsia="ru-RU"/>
        </w:rPr>
        <w:t xml:space="preserve">2.2. План достижения показателей </w:t>
      </w:r>
      <w:r w:rsidR="00570BF7" w:rsidRPr="00570BF7">
        <w:rPr>
          <w:color w:val="000000"/>
          <w:sz w:val="22"/>
          <w:szCs w:val="20"/>
          <w:lang w:eastAsia="ru-RU"/>
        </w:rPr>
        <w:t>муниципальной</w:t>
      </w:r>
      <w:r w:rsidRPr="00645BD8">
        <w:rPr>
          <w:color w:val="000000"/>
          <w:sz w:val="22"/>
          <w:szCs w:val="20"/>
          <w:lang w:eastAsia="ru-RU"/>
        </w:rPr>
        <w:t xml:space="preserve"> (комплексной) программы в </w:t>
      </w:r>
      <w:r w:rsidRPr="00645BD8">
        <w:rPr>
          <w:i/>
          <w:color w:val="000000"/>
          <w:sz w:val="22"/>
          <w:szCs w:val="20"/>
          <w:lang w:eastAsia="ru-RU"/>
        </w:rPr>
        <w:t>(указывается год)</w:t>
      </w:r>
      <w:r w:rsidRPr="00645BD8">
        <w:rPr>
          <w:color w:val="000000"/>
          <w:sz w:val="22"/>
          <w:szCs w:val="20"/>
          <w:lang w:eastAsia="ru-RU"/>
        </w:rPr>
        <w:t xml:space="preserve"> году &lt;1&gt;</w:t>
      </w:r>
    </w:p>
    <w:p w:rsidR="00645BD8" w:rsidRPr="00645BD8" w:rsidRDefault="00645BD8" w:rsidP="00645BD8">
      <w:pPr>
        <w:suppressAutoHyphens w:val="0"/>
        <w:jc w:val="center"/>
        <w:rPr>
          <w:color w:val="000000"/>
          <w:sz w:val="22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575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537"/>
      </w:tblGrid>
      <w:tr w:rsidR="00645BD8" w:rsidRPr="00645BD8" w:rsidTr="00BC6EB7">
        <w:trPr>
          <w:trHeight w:val="353"/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Цели/показатели </w:t>
            </w:r>
            <w:r w:rsidR="00570BF7" w:rsidRPr="00570BF7">
              <w:rPr>
                <w:color w:val="000000"/>
                <w:sz w:val="22"/>
                <w:szCs w:val="20"/>
                <w:lang w:eastAsia="ru-RU"/>
              </w:rPr>
              <w:t>муниципальной</w:t>
            </w: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 (комплексной) программы)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Единица измерения</w:t>
            </w:r>
          </w:p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Плановые значения по месяцам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На конец </w:t>
            </w: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(указывается год)</w:t>
            </w: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 года</w:t>
            </w:r>
          </w:p>
        </w:tc>
      </w:tr>
      <w:tr w:rsidR="00645BD8" w:rsidRPr="00645BD8" w:rsidTr="00BC6EB7">
        <w:trPr>
          <w:trHeight w:val="669"/>
          <w:tblHeader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ноя.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 xml:space="preserve">Цель </w:t>
            </w:r>
            <w:r w:rsidR="00570BF7" w:rsidRPr="00570BF7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>муниципальной</w:t>
            </w: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 xml:space="preserve"> (комплексной) программы</w:t>
            </w:r>
          </w:p>
        </w:tc>
      </w:tr>
      <w:tr w:rsidR="00645BD8" w:rsidRPr="00645BD8" w:rsidTr="00BC6EB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ind w:left="259"/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lastRenderedPageBreak/>
              <w:t>N.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>…</w:t>
            </w:r>
          </w:p>
        </w:tc>
      </w:tr>
      <w:tr w:rsidR="00645BD8" w:rsidRPr="00645BD8" w:rsidTr="00BC6EB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ind w:left="259"/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widowControl w:val="0"/>
        <w:suppressAutoHyphens w:val="0"/>
        <w:jc w:val="both"/>
        <w:outlineLvl w:val="2"/>
        <w:rPr>
          <w:color w:val="000000"/>
          <w:sz w:val="22"/>
          <w:szCs w:val="20"/>
          <w:lang w:eastAsia="ru-RU"/>
        </w:rPr>
      </w:pPr>
    </w:p>
    <w:p w:rsidR="00645BD8" w:rsidRPr="00645BD8" w:rsidRDefault="00645BD8" w:rsidP="00645BD8">
      <w:pPr>
        <w:suppressAutoHyphens w:val="0"/>
        <w:rPr>
          <w:rFonts w:ascii="Calibri" w:hAnsi="Calibri"/>
          <w:color w:val="000000"/>
          <w:sz w:val="22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Приводится при необходимости.</w:t>
      </w:r>
    </w:p>
    <w:p w:rsidR="00645BD8" w:rsidRPr="00645BD8" w:rsidRDefault="00645BD8" w:rsidP="00645BD8">
      <w:pPr>
        <w:widowControl w:val="0"/>
        <w:suppressAutoHyphens w:val="0"/>
        <w:ind w:left="720"/>
        <w:jc w:val="center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720"/>
        <w:jc w:val="center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720"/>
        <w:jc w:val="center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3. Структура </w:t>
      </w:r>
      <w:r w:rsidR="00CF0E66" w:rsidRPr="00CF0E66">
        <w:rPr>
          <w:color w:val="000000"/>
          <w:szCs w:val="20"/>
          <w:lang w:eastAsia="ru-RU"/>
        </w:rPr>
        <w:t xml:space="preserve">муниципальной </w:t>
      </w:r>
      <w:r w:rsidRPr="00645BD8">
        <w:rPr>
          <w:color w:val="000000"/>
          <w:szCs w:val="20"/>
          <w:lang w:eastAsia="ru-RU"/>
        </w:rPr>
        <w:t xml:space="preserve">(комплексной) программы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</w:p>
    <w:p w:rsidR="00645BD8" w:rsidRPr="00645BD8" w:rsidRDefault="00645BD8" w:rsidP="00645BD8">
      <w:pPr>
        <w:widowControl w:val="0"/>
        <w:suppressAutoHyphens w:val="0"/>
        <w:jc w:val="center"/>
        <w:outlineLvl w:val="2"/>
        <w:rPr>
          <w:color w:val="000000"/>
          <w:szCs w:val="20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7"/>
        <w:gridCol w:w="5480"/>
        <w:gridCol w:w="5870"/>
        <w:gridCol w:w="2919"/>
      </w:tblGrid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Связь с показателями &lt;2&gt;</w:t>
            </w: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</w:tr>
      <w:tr w:rsidR="00645BD8" w:rsidRPr="00645BD8" w:rsidTr="00BC6EB7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numPr>
                <w:ilvl w:val="0"/>
                <w:numId w:val="9"/>
              </w:numPr>
              <w:suppressAutoHyphens w:val="0"/>
              <w:spacing w:after="200" w:line="276" w:lineRule="auto"/>
              <w:jc w:val="center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Направление «Наименование» </w:t>
            </w:r>
            <w:r w:rsidRPr="00645BD8">
              <w:rPr>
                <w:color w:val="000000"/>
                <w:szCs w:val="20"/>
                <w:lang w:eastAsia="ru-RU"/>
              </w:rPr>
              <w:t>&lt;3&gt;</w:t>
            </w: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1.1.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Наименование структурного элемента </w:t>
            </w:r>
            <w:r w:rsidR="00CF0E66" w:rsidRPr="00CF0E66">
              <w:rPr>
                <w:i/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 (комплексной) программы </w:t>
            </w:r>
            <w:r w:rsidR="00A67BB5">
              <w:rPr>
                <w:color w:val="000000"/>
                <w:szCs w:val="20"/>
                <w:lang w:eastAsia="ru-RU"/>
              </w:rPr>
              <w:t>Литвиновского сельского поселения</w:t>
            </w:r>
            <w:r w:rsidR="00A67BB5" w:rsidRPr="00645BD8">
              <w:rPr>
                <w:color w:val="000000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&lt;4&gt;</w:t>
            </w:r>
          </w:p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(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ФИО куратора) </w:t>
            </w:r>
            <w:r w:rsidRPr="00645BD8">
              <w:rPr>
                <w:color w:val="000000"/>
                <w:szCs w:val="20"/>
                <w:lang w:eastAsia="ru-RU"/>
              </w:rPr>
              <w:t>&lt;4&gt;</w:t>
            </w: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Срок реализации: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&lt;7&gt;</w:t>
            </w: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1.1.2.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1.2.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Наименование структурного элемента </w:t>
            </w:r>
            <w:r w:rsidR="00CF0E66" w:rsidRPr="00CF0E66">
              <w:rPr>
                <w:i/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 (комплексной) программы </w:t>
            </w:r>
            <w:r w:rsidR="00A67BB5">
              <w:rPr>
                <w:color w:val="000000"/>
                <w:szCs w:val="20"/>
                <w:lang w:eastAsia="ru-RU"/>
              </w:rPr>
              <w:t>Литвиновского сельского поселения</w:t>
            </w:r>
            <w:r w:rsidR="00A67BB5" w:rsidRPr="00645BD8">
              <w:rPr>
                <w:color w:val="000000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&lt;4&gt;</w:t>
            </w:r>
          </w:p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(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ФИО куратора) </w:t>
            </w:r>
            <w:r w:rsidRPr="00645BD8">
              <w:rPr>
                <w:color w:val="000000"/>
                <w:szCs w:val="20"/>
                <w:lang w:eastAsia="ru-RU"/>
              </w:rPr>
              <w:t>&lt;5&gt;</w:t>
            </w: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Срок реализации: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&lt;7&gt;</w:t>
            </w:r>
          </w:p>
        </w:tc>
      </w:tr>
      <w:tr w:rsidR="00645BD8" w:rsidRPr="00645BD8" w:rsidTr="00BC6EB7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1.2.2.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ind w:right="-173"/>
        <w:jc w:val="both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&lt;1&gt; Приводятся ключевые задачи, планируемые к решению в рамках структурных элементов </w:t>
      </w:r>
      <w:r w:rsidR="00CF0E66" w:rsidRPr="00CF0E66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программы. Задача структурного элемента </w:t>
      </w:r>
      <w:r w:rsidR="00CF0E66" w:rsidRPr="00CF0E66">
        <w:rPr>
          <w:color w:val="000000"/>
          <w:szCs w:val="20"/>
          <w:lang w:eastAsia="ru-RU"/>
        </w:rPr>
        <w:t xml:space="preserve">муниципальной </w:t>
      </w:r>
      <w:r w:rsidRPr="00645BD8">
        <w:rPr>
          <w:color w:val="000000"/>
          <w:szCs w:val="20"/>
          <w:lang w:eastAsia="ru-RU"/>
        </w:rPr>
        <w:t>(комплексной) программы – это итог деятельности, направленный на достижение изменений в социально-</w:t>
      </w:r>
      <w:r w:rsidRPr="00645BD8">
        <w:rPr>
          <w:color w:val="000000"/>
          <w:szCs w:val="20"/>
          <w:lang w:eastAsia="ru-RU"/>
        </w:rPr>
        <w:lastRenderedPageBreak/>
        <w:t xml:space="preserve">экономической сфере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  <w:r w:rsidRPr="00645BD8">
        <w:rPr>
          <w:color w:val="000000"/>
          <w:szCs w:val="20"/>
          <w:lang w:eastAsia="ru-RU"/>
        </w:rPr>
        <w:t>.</w:t>
      </w:r>
    </w:p>
    <w:p w:rsidR="00645BD8" w:rsidRPr="00645BD8" w:rsidRDefault="00645BD8" w:rsidP="00645BD8">
      <w:pPr>
        <w:widowControl w:val="0"/>
        <w:suppressAutoHyphens w:val="0"/>
        <w:ind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&lt;2&gt; Указывается наименование показателя </w:t>
      </w:r>
      <w:r w:rsidR="00CF0E66" w:rsidRPr="00CF0E66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программы.</w:t>
      </w:r>
    </w:p>
    <w:p w:rsidR="00645BD8" w:rsidRPr="00645BD8" w:rsidRDefault="00645BD8" w:rsidP="00645BD8">
      <w:pPr>
        <w:widowControl w:val="0"/>
        <w:suppressAutoHyphens w:val="0"/>
        <w:ind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&lt;3&gt; Данная строка включается в случае необходимости группировки структурных элементов </w:t>
      </w:r>
      <w:r w:rsidR="00CF0E66" w:rsidRPr="00CF0E66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 по направлениям.</w:t>
      </w:r>
    </w:p>
    <w:p w:rsidR="00645BD8" w:rsidRPr="00645BD8" w:rsidRDefault="00645BD8" w:rsidP="00645BD8">
      <w:pPr>
        <w:widowControl w:val="0"/>
        <w:suppressAutoHyphens w:val="0"/>
        <w:ind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&lt;4&gt; Указывается наименование </w:t>
      </w:r>
      <w:r w:rsidR="00585C76">
        <w:rPr>
          <w:color w:val="000000"/>
          <w:szCs w:val="20"/>
          <w:lang w:eastAsia="ru-RU"/>
        </w:rPr>
        <w:t xml:space="preserve">проекта, входящего в состав </w:t>
      </w:r>
      <w:r w:rsidRPr="00645BD8">
        <w:rPr>
          <w:color w:val="000000"/>
          <w:szCs w:val="20"/>
          <w:lang w:eastAsia="ru-RU"/>
        </w:rPr>
        <w:t>регионального или ведомственного проекта, комплекса процессных мероприятий.</w:t>
      </w:r>
    </w:p>
    <w:p w:rsidR="00645BD8" w:rsidRPr="00645BD8" w:rsidRDefault="00645BD8" w:rsidP="00645BD8">
      <w:pPr>
        <w:widowControl w:val="0"/>
        <w:suppressAutoHyphens w:val="0"/>
        <w:ind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645BD8" w:rsidRPr="00645BD8" w:rsidRDefault="00645BD8" w:rsidP="00645BD8">
      <w:pPr>
        <w:widowControl w:val="0"/>
        <w:suppressAutoHyphens w:val="0"/>
        <w:ind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&lt;6&gt; Указывается наименование </w:t>
      </w:r>
      <w:r w:rsidR="00CF0E66">
        <w:rPr>
          <w:color w:val="000000"/>
          <w:szCs w:val="20"/>
          <w:lang w:eastAsia="ru-RU"/>
        </w:rPr>
        <w:t xml:space="preserve">структурного подразделения или отраслевого (функционального) органа Администрации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  <w:r w:rsidRPr="00645BD8">
        <w:rPr>
          <w:color w:val="000000"/>
          <w:szCs w:val="20"/>
          <w:lang w:eastAsia="ru-RU"/>
        </w:rPr>
        <w:t>.</w:t>
      </w:r>
    </w:p>
    <w:p w:rsidR="00645BD8" w:rsidRPr="00645BD8" w:rsidRDefault="00645BD8" w:rsidP="00645BD8">
      <w:pPr>
        <w:widowControl w:val="0"/>
        <w:suppressAutoHyphens w:val="0"/>
        <w:ind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&lt;7&gt; Срок реализации указывается в формате «год начала – год окончания реализации». </w:t>
      </w:r>
    </w:p>
    <w:p w:rsidR="00645BD8" w:rsidRPr="00645BD8" w:rsidRDefault="00645BD8" w:rsidP="00645BD8">
      <w:pPr>
        <w:widowControl w:val="0"/>
        <w:suppressAutoHyphens w:val="0"/>
        <w:ind w:left="928" w:right="-173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928" w:right="-173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A67BB5">
      <w:pPr>
        <w:widowControl w:val="0"/>
        <w:suppressAutoHyphens w:val="0"/>
        <w:ind w:left="928" w:right="-173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4. Финансовое обеспечение </w:t>
      </w:r>
      <w:r w:rsidR="006F6DB6" w:rsidRPr="006F6DB6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6449"/>
        <w:gridCol w:w="1325"/>
        <w:gridCol w:w="1303"/>
        <w:gridCol w:w="1249"/>
        <w:gridCol w:w="1416"/>
        <w:gridCol w:w="1986"/>
      </w:tblGrid>
      <w:tr w:rsidR="00645BD8" w:rsidRPr="00645BD8" w:rsidTr="009A676D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Наименование </w:t>
            </w:r>
            <w:r w:rsidR="006F6DB6" w:rsidRPr="006F6DB6">
              <w:rPr>
                <w:color w:val="000000"/>
                <w:szCs w:val="20"/>
                <w:lang w:eastAsia="ru-RU"/>
              </w:rPr>
              <w:t xml:space="preserve">муниципальной </w:t>
            </w:r>
            <w:r w:rsidRPr="00645BD8">
              <w:rPr>
                <w:color w:val="000000"/>
                <w:szCs w:val="20"/>
                <w:lang w:eastAsia="ru-RU"/>
              </w:rPr>
              <w:t>(комплексной) программы, структурного элемента/ источник</w:t>
            </w:r>
          </w:p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финансового обеспечения &lt;1&gt;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Объем расходов по годам реализации, тыс.рублей</w:t>
            </w: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N&lt;2&gt;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N+1&lt;2&gt;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....</w:t>
            </w:r>
            <w:r w:rsidRPr="00645BD8">
              <w:rPr>
                <w:color w:val="000000"/>
                <w:szCs w:val="20"/>
                <w:lang w:eastAsia="ru-RU"/>
              </w:rPr>
              <w:t>&lt;2&gt;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N+n&lt;2&gt;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Всего</w:t>
            </w:r>
          </w:p>
        </w:tc>
      </w:tr>
      <w:tr w:rsidR="00645BD8" w:rsidRPr="00645BD8" w:rsidTr="009A676D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8</w:t>
            </w:r>
          </w:p>
        </w:tc>
      </w:tr>
      <w:tr w:rsidR="00645BD8" w:rsidRPr="00645BD8" w:rsidTr="009A676D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D503F" w:rsidP="00645BD8">
            <w:pPr>
              <w:widowControl w:val="0"/>
              <w:suppressAutoHyphens w:val="0"/>
              <w:ind w:right="-173"/>
              <w:outlineLvl w:val="2"/>
              <w:rPr>
                <w:b/>
                <w:i/>
                <w:color w:val="000000"/>
                <w:szCs w:val="20"/>
                <w:lang w:eastAsia="ru-RU"/>
              </w:rPr>
            </w:pPr>
            <w:r>
              <w:rPr>
                <w:b/>
                <w:i/>
                <w:color w:val="000000"/>
                <w:szCs w:val="20"/>
                <w:lang w:eastAsia="ru-RU"/>
              </w:rPr>
              <w:t>Муниципаль</w:t>
            </w:r>
            <w:r w:rsidR="00645BD8" w:rsidRPr="00645BD8">
              <w:rPr>
                <w:b/>
                <w:i/>
                <w:color w:val="000000"/>
                <w:szCs w:val="20"/>
                <w:lang w:eastAsia="ru-RU"/>
              </w:rPr>
              <w:t>ная программа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EE7AC9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Местный</w:t>
            </w:r>
            <w:r w:rsidR="00645BD8" w:rsidRPr="00645BD8">
              <w:rPr>
                <w:color w:val="00000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C05493" w:rsidRDefault="00645BD8" w:rsidP="00C05493">
            <w:pPr>
              <w:suppressAutoHyphens w:val="0"/>
              <w:ind w:left="283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 xml:space="preserve">безвозмездные поступления в </w:t>
            </w:r>
            <w:r w:rsidR="00C05493" w:rsidRPr="00C05493">
              <w:rPr>
                <w:color w:val="000000"/>
                <w:szCs w:val="20"/>
                <w:lang w:eastAsia="ru-RU"/>
              </w:rPr>
              <w:t>местный</w:t>
            </w:r>
            <w:r w:rsidRPr="00C05493">
              <w:rPr>
                <w:color w:val="000000"/>
                <w:szCs w:val="20"/>
                <w:lang w:eastAsia="ru-RU"/>
              </w:rPr>
              <w:t xml:space="preserve">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C05493" w:rsidRDefault="00645BD8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C05493" w:rsidRDefault="00645BD8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>Фонда развития территорий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C05493" w:rsidRDefault="00C05493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C05493" w:rsidRDefault="00645BD8" w:rsidP="00C05493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 xml:space="preserve">Консолидированные бюджеты </w:t>
            </w:r>
            <w:r w:rsidR="00C05493">
              <w:rPr>
                <w:color w:val="000000"/>
                <w:szCs w:val="20"/>
                <w:lang w:eastAsia="ru-RU"/>
              </w:rPr>
              <w:t>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C05493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C05493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 xml:space="preserve">Объем налоговых расходов </w:t>
            </w:r>
            <w:r w:rsidR="00C05493">
              <w:rPr>
                <w:color w:val="000000"/>
                <w:szCs w:val="20"/>
                <w:lang w:eastAsia="ru-RU"/>
              </w:rPr>
              <w:t>муниципального образования</w:t>
            </w:r>
            <w:r w:rsidRPr="00C05493">
              <w:rPr>
                <w:color w:val="000000"/>
                <w:szCs w:val="20"/>
                <w:lang w:eastAsia="ru-RU"/>
              </w:rPr>
              <w:t xml:space="preserve"> (справочно)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8328E5" w:rsidRPr="00645BD8" w:rsidTr="009A676D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b/>
                <w:i/>
                <w:color w:val="000000"/>
                <w:szCs w:val="20"/>
                <w:lang w:eastAsia="ru-RU"/>
              </w:rPr>
            </w:pPr>
            <w:r w:rsidRPr="00645BD8">
              <w:rPr>
                <w:b/>
                <w:i/>
                <w:color w:val="000000"/>
                <w:szCs w:val="20"/>
                <w:lang w:eastAsia="ru-RU"/>
              </w:rPr>
              <w:t>Структурный элемент «Наименование»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8328E5" w:rsidRPr="00645BD8" w:rsidTr="009A676D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E5" w:rsidRPr="00C05493" w:rsidRDefault="008328E5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8328E5" w:rsidRPr="00645BD8" w:rsidTr="009A676D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E5" w:rsidRPr="00C05493" w:rsidRDefault="008328E5" w:rsidP="00645BD8">
            <w:pPr>
              <w:suppressAutoHyphens w:val="0"/>
              <w:ind w:left="283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 xml:space="preserve">безвозмездные поступления в </w:t>
            </w:r>
            <w:r w:rsidRPr="008328E5">
              <w:rPr>
                <w:color w:val="000000"/>
                <w:szCs w:val="20"/>
                <w:lang w:eastAsia="ru-RU"/>
              </w:rPr>
              <w:t>местный</w:t>
            </w:r>
            <w:r w:rsidRPr="00C05493">
              <w:rPr>
                <w:color w:val="000000"/>
                <w:szCs w:val="20"/>
                <w:lang w:eastAsia="ru-RU"/>
              </w:rPr>
              <w:t xml:space="preserve">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8328E5" w:rsidRPr="00645BD8" w:rsidTr="009A676D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E5" w:rsidRPr="00C05493" w:rsidRDefault="008328E5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8328E5" w:rsidRPr="00645BD8" w:rsidTr="009A676D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E5" w:rsidRPr="00C05493" w:rsidRDefault="008328E5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>Фонда развития территорий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8328E5" w:rsidRPr="00645BD8" w:rsidTr="009A676D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E5" w:rsidRPr="00C05493" w:rsidRDefault="008328E5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8328E5">
              <w:rPr>
                <w:color w:val="00000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8328E5" w:rsidRPr="00645BD8" w:rsidTr="009A676D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E5" w:rsidRPr="00C05493" w:rsidRDefault="008328E5" w:rsidP="008328E5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 xml:space="preserve">Консолидированные бюджеты </w:t>
            </w:r>
            <w:r>
              <w:rPr>
                <w:color w:val="000000"/>
                <w:szCs w:val="20"/>
                <w:lang w:eastAsia="ru-RU"/>
              </w:rPr>
              <w:t>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8328E5" w:rsidRPr="00645BD8" w:rsidTr="009A676D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E5" w:rsidRPr="00645BD8" w:rsidRDefault="008328E5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</w:tr>
    </w:tbl>
    <w:p w:rsidR="00645BD8" w:rsidRPr="00645BD8" w:rsidRDefault="00645BD8" w:rsidP="00645BD8">
      <w:pPr>
        <w:suppressAutoHyphens w:val="0"/>
        <w:rPr>
          <w:rFonts w:ascii="Calibri" w:hAnsi="Calibri"/>
          <w:color w:val="000000"/>
          <w:sz w:val="2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645BD8" w:rsidRPr="00645BD8" w:rsidRDefault="00645BD8" w:rsidP="00BE4936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&lt;2&gt; В 2023 году при приведении </w:t>
      </w:r>
      <w:r w:rsidR="00EE7AC9">
        <w:rPr>
          <w:color w:val="000000"/>
          <w:szCs w:val="20"/>
          <w:lang w:eastAsia="ru-RU"/>
        </w:rPr>
        <w:t>муниципаль</w:t>
      </w:r>
      <w:r w:rsidRPr="00645BD8">
        <w:rPr>
          <w:color w:val="000000"/>
          <w:szCs w:val="20"/>
          <w:lang w:eastAsia="ru-RU"/>
        </w:rPr>
        <w:t xml:space="preserve">ных программ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  <w:r w:rsidR="00A67BB5" w:rsidRPr="00645BD8">
        <w:rPr>
          <w:color w:val="000000"/>
          <w:szCs w:val="20"/>
          <w:lang w:eastAsia="ru-RU"/>
        </w:rPr>
        <w:t xml:space="preserve"> </w:t>
      </w:r>
      <w:r w:rsidRPr="00645BD8">
        <w:rPr>
          <w:color w:val="000000"/>
          <w:szCs w:val="20"/>
          <w:lang w:eastAsia="ru-RU"/>
        </w:rPr>
        <w:t>в соответствие с требованиями Порядка и данных Методических рекомендации указывается финансирование на очередной финансовый год (202</w:t>
      </w:r>
      <w:r w:rsidR="003A4BB3">
        <w:rPr>
          <w:color w:val="000000"/>
          <w:szCs w:val="20"/>
          <w:lang w:eastAsia="ru-RU"/>
        </w:rPr>
        <w:t>5</w:t>
      </w:r>
      <w:r w:rsidRPr="00645BD8">
        <w:rPr>
          <w:color w:val="000000"/>
          <w:szCs w:val="20"/>
          <w:lang w:eastAsia="ru-RU"/>
        </w:rPr>
        <w:t xml:space="preserve"> год) и плановый период (202</w:t>
      </w:r>
      <w:r w:rsidR="003A4BB3">
        <w:rPr>
          <w:color w:val="000000"/>
          <w:szCs w:val="20"/>
          <w:lang w:eastAsia="ru-RU"/>
        </w:rPr>
        <w:t>6</w:t>
      </w:r>
      <w:r w:rsidRPr="00645BD8">
        <w:rPr>
          <w:color w:val="000000"/>
          <w:szCs w:val="20"/>
          <w:lang w:eastAsia="ru-RU"/>
        </w:rPr>
        <w:t xml:space="preserve"> и 202</w:t>
      </w:r>
      <w:r w:rsidR="003A4BB3">
        <w:rPr>
          <w:color w:val="000000"/>
          <w:szCs w:val="20"/>
          <w:lang w:eastAsia="ru-RU"/>
        </w:rPr>
        <w:t>7</w:t>
      </w:r>
      <w:r w:rsidRPr="00645BD8">
        <w:rPr>
          <w:color w:val="000000"/>
          <w:szCs w:val="20"/>
          <w:lang w:eastAsia="ru-RU"/>
        </w:rPr>
        <w:t xml:space="preserve"> годов). В дальнейшем ежегодно добавляется год планового периода</w:t>
      </w:r>
      <w:r w:rsidRPr="00645BD8">
        <w:rPr>
          <w:color w:val="000000"/>
          <w:sz w:val="28"/>
          <w:szCs w:val="20"/>
          <w:lang w:eastAsia="ru-RU"/>
        </w:rPr>
        <w:t>.</w:t>
      </w:r>
    </w:p>
    <w:p w:rsidR="00645BD8" w:rsidRPr="00645BD8" w:rsidRDefault="00BE4936" w:rsidP="00645BD8">
      <w:pPr>
        <w:widowControl w:val="0"/>
        <w:suppressAutoHyphens w:val="0"/>
        <w:ind w:left="10773"/>
        <w:jc w:val="center"/>
        <w:outlineLvl w:val="1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П</w:t>
      </w:r>
      <w:r w:rsidR="00645BD8" w:rsidRPr="00645BD8">
        <w:rPr>
          <w:color w:val="000000"/>
          <w:sz w:val="28"/>
          <w:szCs w:val="20"/>
          <w:lang w:eastAsia="ru-RU"/>
        </w:rPr>
        <w:t>риложение № 3</w:t>
      </w:r>
    </w:p>
    <w:p w:rsidR="00645BD8" w:rsidRPr="00645BD8" w:rsidRDefault="00645BD8" w:rsidP="00645BD8">
      <w:pPr>
        <w:widowControl w:val="0"/>
        <w:suppressAutoHyphens w:val="0"/>
        <w:ind w:left="10657" w:hanging="25"/>
        <w:jc w:val="center"/>
        <w:rPr>
          <w:color w:val="000000"/>
          <w:sz w:val="28"/>
          <w:szCs w:val="20"/>
          <w:lang w:eastAsia="ru-RU"/>
        </w:rPr>
      </w:pPr>
      <w:r w:rsidRPr="00645BD8">
        <w:rPr>
          <w:color w:val="000000"/>
          <w:sz w:val="28"/>
          <w:szCs w:val="20"/>
          <w:lang w:eastAsia="ru-RU"/>
        </w:rPr>
        <w:t xml:space="preserve">к Методическим рекомендациям по разработке и реализации </w:t>
      </w:r>
      <w:r w:rsidR="0041699C">
        <w:rPr>
          <w:color w:val="000000"/>
          <w:sz w:val="28"/>
          <w:szCs w:val="20"/>
          <w:lang w:eastAsia="ru-RU"/>
        </w:rPr>
        <w:t>муниципаль</w:t>
      </w:r>
      <w:r w:rsidRPr="00645BD8">
        <w:rPr>
          <w:color w:val="000000"/>
          <w:sz w:val="28"/>
          <w:szCs w:val="20"/>
          <w:lang w:eastAsia="ru-RU"/>
        </w:rPr>
        <w:t>ных программ</w:t>
      </w:r>
    </w:p>
    <w:p w:rsidR="00645BD8" w:rsidRPr="00645BD8" w:rsidRDefault="00A67BB5" w:rsidP="00645BD8">
      <w:pPr>
        <w:widowControl w:val="0"/>
        <w:suppressAutoHyphens w:val="0"/>
        <w:ind w:left="10773"/>
        <w:jc w:val="center"/>
        <w:rPr>
          <w:color w:val="000000"/>
          <w:sz w:val="28"/>
          <w:szCs w:val="20"/>
          <w:lang w:eastAsia="ru-RU"/>
        </w:rPr>
      </w:pPr>
      <w:r>
        <w:rPr>
          <w:color w:val="000000"/>
          <w:szCs w:val="20"/>
          <w:lang w:eastAsia="ru-RU"/>
        </w:rPr>
        <w:t>Литвиновского сельского поселения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АНАЛИТИЧЕСКАЯ ИНФОРМАЦИЯ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о структурных элементах и (или) мероприятиях (результатах) иных </w:t>
      </w:r>
      <w:r w:rsidR="008A6CF7" w:rsidRPr="008A6CF7">
        <w:rPr>
          <w:color w:val="000000"/>
          <w:szCs w:val="20"/>
          <w:lang w:eastAsia="ru-RU"/>
        </w:rPr>
        <w:t>муниципальных</w:t>
      </w:r>
      <w:r w:rsidRPr="00645BD8">
        <w:rPr>
          <w:color w:val="000000"/>
          <w:szCs w:val="20"/>
          <w:lang w:eastAsia="ru-RU"/>
        </w:rPr>
        <w:t xml:space="preserve"> программ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  <w:r w:rsidRPr="00645BD8">
        <w:rPr>
          <w:color w:val="000000"/>
          <w:szCs w:val="20"/>
          <w:lang w:eastAsia="ru-RU"/>
        </w:rPr>
        <w:t xml:space="preserve">, </w:t>
      </w:r>
      <w:r w:rsidRPr="00645BD8">
        <w:rPr>
          <w:color w:val="000000"/>
          <w:szCs w:val="20"/>
          <w:lang w:eastAsia="ru-RU"/>
        </w:rPr>
        <w:br/>
        <w:t xml:space="preserve">относящихся к сфере реализации комплексной программы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numPr>
          <w:ilvl w:val="0"/>
          <w:numId w:val="11"/>
        </w:numPr>
        <w:suppressAutoHyphens w:val="0"/>
        <w:spacing w:after="200" w:line="276" w:lineRule="auto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Показатели иных </w:t>
      </w:r>
      <w:r w:rsidR="008A6CF7" w:rsidRPr="008A6CF7">
        <w:rPr>
          <w:color w:val="000000"/>
          <w:szCs w:val="20"/>
          <w:lang w:eastAsia="ru-RU"/>
        </w:rPr>
        <w:t xml:space="preserve">муниципальных программ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  <w:r w:rsidRPr="00645BD8">
        <w:rPr>
          <w:color w:val="000000"/>
          <w:szCs w:val="20"/>
          <w:lang w:eastAsia="ru-RU"/>
        </w:rPr>
        <w:t xml:space="preserve">, </w:t>
      </w:r>
      <w:r w:rsidRPr="00645BD8">
        <w:rPr>
          <w:color w:val="000000"/>
          <w:szCs w:val="20"/>
          <w:lang w:eastAsia="ru-RU"/>
        </w:rPr>
        <w:br/>
        <w:t xml:space="preserve">соответствующих сфере реализации комплексной программы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</w:p>
    <w:p w:rsidR="00645BD8" w:rsidRPr="00645BD8" w:rsidRDefault="00645BD8" w:rsidP="00645BD8">
      <w:pPr>
        <w:widowControl w:val="0"/>
        <w:suppressAutoHyphens w:val="0"/>
        <w:ind w:left="720"/>
        <w:rPr>
          <w:color w:val="000000"/>
          <w:szCs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1715"/>
        <w:gridCol w:w="1583"/>
        <w:gridCol w:w="1192"/>
        <w:gridCol w:w="1190"/>
        <w:gridCol w:w="1919"/>
        <w:gridCol w:w="1918"/>
        <w:gridCol w:w="1141"/>
        <w:gridCol w:w="645"/>
        <w:gridCol w:w="2393"/>
      </w:tblGrid>
      <w:tr w:rsidR="00645BD8" w:rsidRPr="00645BD8" w:rsidTr="00BC6EB7">
        <w:trPr>
          <w:trHeight w:val="26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left="30" w:hanging="3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Базовое значение показателя &lt;1&gt;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Ответственный за достижение показателя</w:t>
            </w:r>
          </w:p>
        </w:tc>
      </w:tr>
      <w:tr w:rsidR="00645BD8" w:rsidRPr="00645BD8" w:rsidTr="00DD54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1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значение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1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N+n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D54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9</w:t>
            </w:r>
          </w:p>
        </w:tc>
      </w:tr>
      <w:tr w:rsidR="00645BD8" w:rsidRPr="00645BD8" w:rsidTr="00BC6EB7">
        <w:tc>
          <w:tcPr>
            <w:tcW w:w="14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8A6CF7" w:rsidP="00645BD8">
            <w:pPr>
              <w:widowControl w:val="0"/>
              <w:numPr>
                <w:ilvl w:val="0"/>
                <w:numId w:val="12"/>
              </w:numPr>
              <w:suppressAutoHyphens w:val="0"/>
              <w:spacing w:after="200" w:line="276" w:lineRule="auto"/>
              <w:jc w:val="center"/>
              <w:rPr>
                <w:i/>
                <w:color w:val="000000"/>
                <w:szCs w:val="20"/>
                <w:lang w:eastAsia="ru-RU"/>
              </w:rPr>
            </w:pPr>
            <w:r>
              <w:rPr>
                <w:i/>
                <w:color w:val="000000"/>
                <w:szCs w:val="20"/>
                <w:lang w:eastAsia="ru-RU"/>
              </w:rPr>
              <w:t>Муниципаль</w:t>
            </w:r>
            <w:r w:rsidR="00645BD8" w:rsidRPr="00645BD8">
              <w:rPr>
                <w:i/>
                <w:color w:val="000000"/>
                <w:szCs w:val="20"/>
                <w:lang w:eastAsia="ru-RU"/>
              </w:rPr>
              <w:t xml:space="preserve">ная программа </w:t>
            </w:r>
            <w:r w:rsidR="00A67BB5">
              <w:rPr>
                <w:color w:val="000000"/>
                <w:szCs w:val="20"/>
                <w:lang w:eastAsia="ru-RU"/>
              </w:rPr>
              <w:t>Литвиновского сельского поселения</w:t>
            </w:r>
            <w:r w:rsidR="00A67BB5" w:rsidRPr="00645BD8">
              <w:rPr>
                <w:i/>
                <w:color w:val="000000"/>
                <w:szCs w:val="20"/>
                <w:lang w:eastAsia="ru-RU"/>
              </w:rPr>
              <w:t xml:space="preserve"> </w:t>
            </w:r>
            <w:r w:rsidR="00645BD8" w:rsidRPr="00645BD8">
              <w:rPr>
                <w:i/>
                <w:color w:val="000000"/>
                <w:szCs w:val="20"/>
                <w:lang w:eastAsia="ru-RU"/>
              </w:rPr>
              <w:t>«Наименование»</w:t>
            </w:r>
          </w:p>
        </w:tc>
      </w:tr>
      <w:tr w:rsidR="00645BD8" w:rsidRPr="00645BD8" w:rsidTr="00DD54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DD54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DD54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ind w:left="720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&lt;1&gt; Указывается фактическое значение за год, предшествующий году разработки проекта </w:t>
      </w:r>
      <w:r w:rsidR="00BF64C7" w:rsidRPr="00BF64C7">
        <w:rPr>
          <w:color w:val="000000"/>
          <w:szCs w:val="20"/>
          <w:lang w:eastAsia="ru-RU"/>
        </w:rPr>
        <w:t>муниципальн</w:t>
      </w:r>
      <w:r w:rsidRPr="00645BD8">
        <w:rPr>
          <w:color w:val="000000"/>
          <w:szCs w:val="20"/>
          <w:lang w:eastAsia="ru-RU"/>
        </w:rPr>
        <w:t>ой (комплексной) программы с учетом положений данных Методических рекомендаций.</w:t>
      </w:r>
    </w:p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center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2. Финансовое обеспечение мероприятий (результатов) иных </w:t>
      </w:r>
      <w:r w:rsidR="00D27C4D" w:rsidRPr="00D27C4D">
        <w:rPr>
          <w:color w:val="000000"/>
          <w:szCs w:val="20"/>
          <w:lang w:eastAsia="ru-RU"/>
        </w:rPr>
        <w:t xml:space="preserve">муниципальных программ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  <w:r w:rsidRPr="00645BD8">
        <w:rPr>
          <w:color w:val="000000"/>
          <w:szCs w:val="20"/>
          <w:lang w:eastAsia="ru-RU"/>
        </w:rPr>
        <w:t xml:space="preserve">, соответствующих сфере реализации комплексной программы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</w:p>
    <w:p w:rsidR="00645BD8" w:rsidRPr="00645BD8" w:rsidRDefault="00645BD8" w:rsidP="00645BD8">
      <w:pPr>
        <w:widowControl w:val="0"/>
        <w:suppressAutoHyphens w:val="0"/>
        <w:jc w:val="center"/>
        <w:outlineLvl w:val="2"/>
        <w:rPr>
          <w:color w:val="00000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6401"/>
        <w:gridCol w:w="1611"/>
        <w:gridCol w:w="1437"/>
        <w:gridCol w:w="1269"/>
        <w:gridCol w:w="1141"/>
        <w:gridCol w:w="1814"/>
      </w:tblGrid>
      <w:tr w:rsidR="00645BD8" w:rsidRPr="00645BD8" w:rsidTr="00BC6EB7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6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Наименование </w:t>
            </w:r>
            <w:r w:rsidR="00D31847" w:rsidRPr="00D31847">
              <w:rPr>
                <w:color w:val="000000"/>
                <w:szCs w:val="20"/>
                <w:lang w:eastAsia="ru-RU"/>
              </w:rPr>
              <w:t>муниципальн</w:t>
            </w:r>
            <w:r w:rsidRPr="00645BD8">
              <w:rPr>
                <w:color w:val="000000"/>
                <w:szCs w:val="20"/>
                <w:lang w:eastAsia="ru-RU"/>
              </w:rPr>
              <w:t>ой (комплексной) программы, структурного элемента, мероприятия (результата)/ источник</w:t>
            </w:r>
          </w:p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финансового обеспечения &lt;1&gt;</w:t>
            </w:r>
          </w:p>
        </w:tc>
        <w:tc>
          <w:tcPr>
            <w:tcW w:w="7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Объем финансового обеспечения по годам реализации, тыс.рублей</w:t>
            </w: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Всего</w:t>
            </w:r>
          </w:p>
        </w:tc>
      </w:tr>
    </w:tbl>
    <w:p w:rsidR="00645BD8" w:rsidRPr="00645BD8" w:rsidRDefault="00645BD8" w:rsidP="00645BD8">
      <w:pPr>
        <w:suppressAutoHyphens w:val="0"/>
        <w:rPr>
          <w:rFonts w:ascii="Calibri" w:hAnsi="Calibri"/>
          <w:color w:val="000000"/>
          <w:sz w:val="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6401"/>
        <w:gridCol w:w="1611"/>
        <w:gridCol w:w="1449"/>
        <w:gridCol w:w="1269"/>
        <w:gridCol w:w="1141"/>
        <w:gridCol w:w="1790"/>
      </w:tblGrid>
      <w:tr w:rsidR="00645BD8" w:rsidRPr="00645BD8" w:rsidTr="009A676D">
        <w:trPr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</w:tr>
      <w:tr w:rsidR="00645BD8" w:rsidRPr="00645BD8" w:rsidTr="009A676D">
        <w:trPr>
          <w:trHeight w:val="22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D31847" w:rsidP="00645BD8">
            <w:pPr>
              <w:widowControl w:val="0"/>
              <w:suppressAutoHyphens w:val="0"/>
              <w:ind w:right="-173"/>
              <w:outlineLvl w:val="2"/>
              <w:rPr>
                <w:b/>
                <w:i/>
                <w:color w:val="000000"/>
                <w:szCs w:val="20"/>
                <w:lang w:eastAsia="ru-RU"/>
              </w:rPr>
            </w:pPr>
            <w:r>
              <w:rPr>
                <w:b/>
                <w:i/>
                <w:color w:val="000000"/>
                <w:szCs w:val="20"/>
                <w:lang w:eastAsia="ru-RU"/>
              </w:rPr>
              <w:t>Муниципаль</w:t>
            </w:r>
            <w:r w:rsidR="00645BD8" w:rsidRPr="00645BD8">
              <w:rPr>
                <w:b/>
                <w:i/>
                <w:color w:val="000000"/>
                <w:szCs w:val="20"/>
                <w:lang w:eastAsia="ru-RU"/>
              </w:rPr>
              <w:t>ная программа (всего), в том числе: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D31847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Мест</w:t>
            </w:r>
            <w:r w:rsidR="00645BD8" w:rsidRPr="00645BD8">
              <w:rPr>
                <w:color w:val="000000"/>
                <w:szCs w:val="20"/>
                <w:lang w:eastAsia="ru-RU"/>
              </w:rPr>
              <w:t>ый бюджет (всего), из них: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8F7226">
            <w:pPr>
              <w:suppressAutoHyphens w:val="0"/>
              <w:ind w:left="283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 xml:space="preserve">безвозмездные поступления в </w:t>
            </w:r>
            <w:r w:rsidR="008F7226">
              <w:rPr>
                <w:color w:val="000000"/>
                <w:szCs w:val="20"/>
                <w:lang w:eastAsia="ru-RU"/>
              </w:rPr>
              <w:t>местный</w:t>
            </w:r>
            <w:r w:rsidRPr="008F7226">
              <w:rPr>
                <w:color w:val="000000"/>
                <w:szCs w:val="20"/>
                <w:lang w:eastAsia="ru-RU"/>
              </w:rPr>
              <w:t xml:space="preserve"> бюджет, в том числе за счет средств: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>Фонда развития территорий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8F7226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8F7226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 xml:space="preserve">Консолидированные бюджеты </w:t>
            </w:r>
            <w:r w:rsidR="008F7226">
              <w:rPr>
                <w:color w:val="000000"/>
                <w:szCs w:val="20"/>
                <w:lang w:eastAsia="ru-RU"/>
              </w:rPr>
              <w:t>поселений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3F2815" w:rsidRPr="00645BD8" w:rsidTr="009A676D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5" w:rsidRPr="008F7226" w:rsidRDefault="003F2815" w:rsidP="00645BD8">
            <w:pPr>
              <w:widowControl w:val="0"/>
              <w:suppressAutoHyphens w:val="0"/>
              <w:ind w:right="-173"/>
              <w:outlineLvl w:val="2"/>
              <w:rPr>
                <w:b/>
                <w:i/>
                <w:color w:val="000000"/>
                <w:szCs w:val="20"/>
                <w:lang w:eastAsia="ru-RU"/>
              </w:rPr>
            </w:pPr>
            <w:r w:rsidRPr="008F7226">
              <w:rPr>
                <w:b/>
                <w:i/>
                <w:color w:val="000000"/>
                <w:szCs w:val="20"/>
                <w:lang w:eastAsia="ru-RU"/>
              </w:rPr>
              <w:t>Структурный элемент «Наименование» (всего), в том числе: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3F2815" w:rsidRPr="00645BD8" w:rsidTr="009A676D"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5" w:rsidRPr="008F7226" w:rsidRDefault="003F2815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Местный</w:t>
            </w:r>
            <w:r w:rsidRPr="008F7226">
              <w:rPr>
                <w:color w:val="00000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3F2815" w:rsidRPr="00645BD8" w:rsidTr="009A676D"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5" w:rsidRPr="008F7226" w:rsidRDefault="003F2815" w:rsidP="00645BD8">
            <w:pPr>
              <w:suppressAutoHyphens w:val="0"/>
              <w:ind w:left="283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 xml:space="preserve">безвозмездные поступления в </w:t>
            </w:r>
            <w:r w:rsidRPr="003F2815">
              <w:rPr>
                <w:color w:val="000000"/>
                <w:szCs w:val="20"/>
                <w:lang w:eastAsia="ru-RU"/>
              </w:rPr>
              <w:t>местный</w:t>
            </w:r>
            <w:r w:rsidRPr="008F7226">
              <w:rPr>
                <w:color w:val="000000"/>
                <w:szCs w:val="20"/>
                <w:lang w:eastAsia="ru-RU"/>
              </w:rPr>
              <w:t xml:space="preserve"> бюджет, в том числе за счет средств: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3F2815" w:rsidRPr="00645BD8" w:rsidTr="009A676D"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5" w:rsidRPr="008F7226" w:rsidRDefault="003F2815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3F2815" w:rsidRPr="00645BD8" w:rsidTr="009A676D"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5" w:rsidRPr="008F7226" w:rsidRDefault="003F2815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>Фонда развития территорий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3F2815" w:rsidRPr="00645BD8" w:rsidTr="009A676D"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5" w:rsidRPr="008F7226" w:rsidRDefault="003F2815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3F2815">
              <w:rPr>
                <w:color w:val="00000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3F2815" w:rsidRPr="00645BD8" w:rsidTr="009A676D"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5" w:rsidRPr="008F7226" w:rsidRDefault="003F2815" w:rsidP="003F2815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 xml:space="preserve">Консолидированные бюджеты </w:t>
            </w:r>
            <w:r>
              <w:rPr>
                <w:color w:val="000000"/>
                <w:szCs w:val="20"/>
                <w:lang w:eastAsia="ru-RU"/>
              </w:rPr>
              <w:t>поселений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3F2815" w:rsidRPr="00645BD8" w:rsidTr="009A676D"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5" w:rsidRPr="008F7226" w:rsidRDefault="003F2815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645BD8">
            <w:pPr>
              <w:widowControl w:val="0"/>
              <w:suppressAutoHyphens w:val="0"/>
              <w:ind w:right="-173"/>
              <w:outlineLvl w:val="2"/>
              <w:rPr>
                <w:b/>
                <w:i/>
                <w:color w:val="000000"/>
                <w:szCs w:val="20"/>
                <w:lang w:eastAsia="ru-RU"/>
              </w:rPr>
            </w:pPr>
            <w:r w:rsidRPr="008F7226">
              <w:rPr>
                <w:b/>
                <w:i/>
                <w:color w:val="000000"/>
                <w:szCs w:val="20"/>
                <w:lang w:eastAsia="ru-RU"/>
              </w:rPr>
              <w:t>Мероприятие (результат) «Наименование» (всего), в том числе: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3F2815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3F2815">
              <w:rPr>
                <w:color w:val="000000"/>
                <w:szCs w:val="20"/>
                <w:lang w:eastAsia="ru-RU"/>
              </w:rPr>
              <w:t>Местный</w:t>
            </w:r>
            <w:r w:rsidR="00645BD8" w:rsidRPr="008F7226">
              <w:rPr>
                <w:color w:val="00000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645BD8">
            <w:pPr>
              <w:suppressAutoHyphens w:val="0"/>
              <w:ind w:left="283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 xml:space="preserve">безвозмездные поступления в </w:t>
            </w:r>
            <w:r w:rsidR="003F2815" w:rsidRPr="003F2815">
              <w:rPr>
                <w:color w:val="000000"/>
                <w:szCs w:val="20"/>
                <w:lang w:eastAsia="ru-RU"/>
              </w:rPr>
              <w:t>местный</w:t>
            </w:r>
            <w:r w:rsidRPr="008F7226">
              <w:rPr>
                <w:color w:val="000000"/>
                <w:szCs w:val="20"/>
                <w:lang w:eastAsia="ru-RU"/>
              </w:rPr>
              <w:t xml:space="preserve"> бюджет, в том числе за счет средств: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>Фонда развития территорий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3F2815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3F2815">
              <w:rPr>
                <w:color w:val="00000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 xml:space="preserve">Консолидированные бюджеты </w:t>
            </w:r>
            <w:r w:rsidR="003F2815" w:rsidRPr="003F2815">
              <w:rPr>
                <w:color w:val="000000"/>
                <w:szCs w:val="20"/>
                <w:lang w:eastAsia="ru-RU"/>
              </w:rPr>
              <w:t>поселений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645BD8" w:rsidRPr="00645BD8" w:rsidRDefault="00645BD8" w:rsidP="00645BD8">
      <w:pPr>
        <w:widowControl w:val="0"/>
        <w:suppressAutoHyphens w:val="0"/>
        <w:jc w:val="center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3. Перечень мероприятий (результатов) иных </w:t>
      </w:r>
      <w:r w:rsidR="00280C6A">
        <w:rPr>
          <w:color w:val="000000"/>
          <w:szCs w:val="20"/>
          <w:lang w:eastAsia="ru-RU"/>
        </w:rPr>
        <w:t>муниципаль</w:t>
      </w:r>
      <w:r w:rsidRPr="00645BD8">
        <w:rPr>
          <w:color w:val="000000"/>
          <w:szCs w:val="20"/>
          <w:lang w:eastAsia="ru-RU"/>
        </w:rPr>
        <w:t xml:space="preserve">ных программ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  <w:r w:rsidRPr="00645BD8">
        <w:rPr>
          <w:color w:val="000000"/>
          <w:szCs w:val="20"/>
          <w:lang w:eastAsia="ru-RU"/>
        </w:rPr>
        <w:t xml:space="preserve">, соответствующих сфере реализации комплексной программы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1"/>
        <w:gridCol w:w="2121"/>
        <w:gridCol w:w="2122"/>
        <w:gridCol w:w="2122"/>
        <w:gridCol w:w="2122"/>
        <w:gridCol w:w="2122"/>
        <w:gridCol w:w="2122"/>
      </w:tblGrid>
      <w:tr w:rsidR="00645BD8" w:rsidRPr="00645BD8" w:rsidTr="00BC6EB7"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Единица измерения </w:t>
            </w:r>
            <w:r w:rsidRPr="00645BD8">
              <w:rPr>
                <w:color w:val="000000"/>
                <w:szCs w:val="20"/>
                <w:lang w:eastAsia="ru-RU"/>
              </w:rPr>
              <w:br/>
              <w:t>(по ОКЕИ)</w:t>
            </w:r>
          </w:p>
        </w:tc>
        <w:tc>
          <w:tcPr>
            <w:tcW w:w="10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Значение результата по годам реализации</w:t>
            </w:r>
          </w:p>
        </w:tc>
      </w:tr>
      <w:tr w:rsidR="00645BD8" w:rsidRPr="00645BD8" w:rsidTr="00BC6EB7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Базовое значение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N+n</w:t>
            </w:r>
          </w:p>
        </w:tc>
      </w:tr>
      <w:tr w:rsidR="00645BD8" w:rsidRPr="00645BD8" w:rsidTr="00BC6EB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</w:tr>
      <w:tr w:rsidR="00645BD8" w:rsidRPr="00645BD8" w:rsidTr="00BC6EB7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280C6A" w:rsidP="00280C6A">
            <w:pPr>
              <w:widowControl w:val="0"/>
              <w:numPr>
                <w:ilvl w:val="0"/>
                <w:numId w:val="13"/>
              </w:numPr>
              <w:suppressAutoHyphens w:val="0"/>
              <w:spacing w:after="200" w:line="276" w:lineRule="auto"/>
              <w:jc w:val="center"/>
              <w:outlineLvl w:val="2"/>
              <w:rPr>
                <w:i/>
                <w:color w:val="000000"/>
                <w:szCs w:val="20"/>
                <w:lang w:eastAsia="ru-RU"/>
              </w:rPr>
            </w:pPr>
            <w:r>
              <w:rPr>
                <w:i/>
                <w:color w:val="000000"/>
                <w:szCs w:val="20"/>
                <w:lang w:eastAsia="ru-RU"/>
              </w:rPr>
              <w:t>Муниципаль</w:t>
            </w:r>
            <w:r w:rsidR="00645BD8" w:rsidRPr="00645BD8">
              <w:rPr>
                <w:i/>
                <w:color w:val="000000"/>
                <w:szCs w:val="20"/>
                <w:lang w:eastAsia="ru-RU"/>
              </w:rPr>
              <w:t xml:space="preserve">ная программа </w:t>
            </w:r>
            <w:r w:rsidR="00A67BB5">
              <w:rPr>
                <w:color w:val="000000"/>
                <w:szCs w:val="20"/>
                <w:lang w:eastAsia="ru-RU"/>
              </w:rPr>
              <w:t>Литвиновского сельского поселения</w:t>
            </w:r>
            <w:r w:rsidR="00A67BB5" w:rsidRPr="00645BD8">
              <w:rPr>
                <w:i/>
                <w:color w:val="000000"/>
                <w:szCs w:val="20"/>
                <w:lang w:eastAsia="ru-RU"/>
              </w:rPr>
              <w:t xml:space="preserve"> </w:t>
            </w:r>
            <w:r w:rsidR="00645BD8" w:rsidRPr="00645BD8">
              <w:rPr>
                <w:i/>
                <w:color w:val="000000"/>
                <w:szCs w:val="20"/>
                <w:lang w:eastAsia="ru-RU"/>
              </w:rPr>
              <w:t>«Наименование»</w:t>
            </w:r>
          </w:p>
        </w:tc>
      </w:tr>
      <w:tr w:rsidR="00645BD8" w:rsidRPr="00645BD8" w:rsidTr="00BC6EB7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numPr>
                <w:ilvl w:val="1"/>
                <w:numId w:val="13"/>
              </w:numPr>
              <w:suppressAutoHyphens w:val="0"/>
              <w:spacing w:after="200" w:line="276" w:lineRule="auto"/>
              <w:jc w:val="center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Структурный элемент «Наименование»</w:t>
            </w:r>
          </w:p>
        </w:tc>
      </w:tr>
      <w:tr w:rsidR="00645BD8" w:rsidRPr="00645BD8" w:rsidTr="00BC6EB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Мероприятие (результат)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10773"/>
        <w:jc w:val="center"/>
        <w:outlineLvl w:val="1"/>
        <w:rPr>
          <w:color w:val="000000"/>
          <w:sz w:val="28"/>
          <w:szCs w:val="20"/>
          <w:lang w:eastAsia="ru-RU"/>
        </w:rPr>
      </w:pPr>
      <w:r w:rsidRPr="00645BD8">
        <w:rPr>
          <w:color w:val="000000"/>
          <w:sz w:val="28"/>
          <w:szCs w:val="20"/>
          <w:lang w:eastAsia="ru-RU"/>
        </w:rPr>
        <w:t>Приложение № 4</w:t>
      </w:r>
    </w:p>
    <w:p w:rsidR="00645BD8" w:rsidRPr="00645BD8" w:rsidRDefault="00645BD8" w:rsidP="00645BD8">
      <w:pPr>
        <w:widowControl w:val="0"/>
        <w:suppressAutoHyphens w:val="0"/>
        <w:ind w:left="10773"/>
        <w:jc w:val="center"/>
        <w:rPr>
          <w:color w:val="000000"/>
          <w:sz w:val="28"/>
          <w:szCs w:val="20"/>
          <w:lang w:eastAsia="ru-RU"/>
        </w:rPr>
      </w:pPr>
      <w:r w:rsidRPr="00645BD8">
        <w:rPr>
          <w:color w:val="000000"/>
          <w:sz w:val="28"/>
          <w:szCs w:val="20"/>
          <w:lang w:eastAsia="ru-RU"/>
        </w:rPr>
        <w:t xml:space="preserve">к Методическим рекомендациям по разработке и реализации </w:t>
      </w:r>
      <w:r w:rsidR="001E748D">
        <w:rPr>
          <w:color w:val="000000"/>
          <w:sz w:val="28"/>
          <w:szCs w:val="20"/>
          <w:lang w:eastAsia="ru-RU"/>
        </w:rPr>
        <w:t>муниципальн</w:t>
      </w:r>
      <w:r w:rsidRPr="00645BD8">
        <w:rPr>
          <w:color w:val="000000"/>
          <w:sz w:val="28"/>
          <w:szCs w:val="20"/>
          <w:lang w:eastAsia="ru-RU"/>
        </w:rPr>
        <w:t>ых программ</w:t>
      </w:r>
    </w:p>
    <w:p w:rsidR="00A67BB5" w:rsidRDefault="00A67BB5" w:rsidP="00645BD8">
      <w:pPr>
        <w:widowControl w:val="0"/>
        <w:suppressAutoHyphens w:val="0"/>
        <w:jc w:val="center"/>
        <w:outlineLvl w:val="2"/>
        <w:rPr>
          <w:color w:val="000000"/>
          <w:szCs w:val="20"/>
          <w:lang w:eastAsia="ru-RU"/>
        </w:rPr>
      </w:pPr>
      <w:r>
        <w:rPr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Литвиновского сельского поселения</w:t>
      </w:r>
      <w:r w:rsidRPr="00645BD8">
        <w:rPr>
          <w:color w:val="000000"/>
          <w:szCs w:val="20"/>
          <w:lang w:eastAsia="ru-RU"/>
        </w:rPr>
        <w:t xml:space="preserve"> </w:t>
      </w:r>
    </w:p>
    <w:p w:rsidR="00645BD8" w:rsidRPr="00645BD8" w:rsidRDefault="00645BD8" w:rsidP="00645BD8">
      <w:pPr>
        <w:widowControl w:val="0"/>
        <w:suppressAutoHyphens w:val="0"/>
        <w:jc w:val="center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ПАСПОРТ</w:t>
      </w:r>
    </w:p>
    <w:p w:rsidR="00645BD8" w:rsidRPr="00645BD8" w:rsidRDefault="00645BD8" w:rsidP="00645BD8">
      <w:pPr>
        <w:widowControl w:val="0"/>
        <w:suppressAutoHyphens w:val="0"/>
        <w:jc w:val="center"/>
        <w:outlineLvl w:val="2"/>
        <w:rPr>
          <w:i/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комплекса процессных мероприятий </w:t>
      </w:r>
      <w:r w:rsidRPr="00645BD8">
        <w:rPr>
          <w:i/>
          <w:color w:val="000000"/>
          <w:szCs w:val="20"/>
          <w:lang w:eastAsia="ru-RU"/>
        </w:rPr>
        <w:t>«Наименование»</w:t>
      </w:r>
    </w:p>
    <w:p w:rsidR="00645BD8" w:rsidRPr="00645BD8" w:rsidRDefault="00645BD8" w:rsidP="00645BD8">
      <w:pPr>
        <w:widowControl w:val="0"/>
        <w:suppressAutoHyphens w:val="0"/>
        <w:jc w:val="center"/>
        <w:outlineLvl w:val="2"/>
        <w:rPr>
          <w:i/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numPr>
          <w:ilvl w:val="0"/>
          <w:numId w:val="14"/>
        </w:numPr>
        <w:suppressAutoHyphens w:val="0"/>
        <w:spacing w:after="200" w:line="276" w:lineRule="auto"/>
        <w:jc w:val="center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Основные положения </w:t>
      </w:r>
    </w:p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6"/>
        <w:gridCol w:w="7067"/>
      </w:tblGrid>
      <w:tr w:rsidR="00645BD8" w:rsidRPr="00645BD8" w:rsidTr="00BC6EB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0A4A62" w:rsidP="000A4A62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0A4A62">
              <w:rPr>
                <w:i/>
                <w:color w:val="000000"/>
                <w:szCs w:val="20"/>
                <w:lang w:eastAsia="ru-RU"/>
              </w:rPr>
              <w:t>Специалист</w:t>
            </w:r>
            <w:r w:rsidR="00DB5392" w:rsidRPr="000A4A62">
              <w:rPr>
                <w:i/>
                <w:color w:val="000000"/>
                <w:szCs w:val="20"/>
                <w:lang w:eastAsia="ru-RU"/>
              </w:rPr>
              <w:t xml:space="preserve"> Администрации </w:t>
            </w:r>
            <w:r w:rsidRPr="000A4A62">
              <w:rPr>
                <w:i/>
                <w:color w:val="000000"/>
                <w:szCs w:val="20"/>
                <w:lang w:eastAsia="ru-RU"/>
              </w:rPr>
              <w:t>Литвиновского сельского поселеня</w:t>
            </w:r>
            <w:r w:rsidR="00645BD8" w:rsidRPr="000A4A62">
              <w:rPr>
                <w:i/>
                <w:color w:val="000000"/>
                <w:szCs w:val="20"/>
                <w:lang w:eastAsia="ru-RU"/>
              </w:rPr>
              <w:t xml:space="preserve"> (ФИО руководителя, должность)</w:t>
            </w:r>
          </w:p>
        </w:tc>
      </w:tr>
      <w:tr w:rsidR="00645BD8" w:rsidRPr="00645BD8" w:rsidTr="00BC6EB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92" w:rsidRPr="00DB5392" w:rsidRDefault="00645BD8" w:rsidP="00DB5392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Связь с </w:t>
            </w:r>
            <w:r w:rsidR="00DB5392" w:rsidRPr="00DB5392">
              <w:rPr>
                <w:color w:val="000000"/>
                <w:szCs w:val="20"/>
                <w:lang w:eastAsia="ru-RU"/>
              </w:rPr>
              <w:t>муниципальн</w:t>
            </w:r>
            <w:r w:rsidRPr="00645BD8">
              <w:rPr>
                <w:color w:val="000000"/>
                <w:szCs w:val="20"/>
                <w:lang w:eastAsia="ru-RU"/>
              </w:rPr>
              <w:t xml:space="preserve">ой программой </w:t>
            </w:r>
            <w:r w:rsidR="00A67BB5">
              <w:rPr>
                <w:color w:val="000000"/>
                <w:szCs w:val="20"/>
                <w:lang w:eastAsia="ru-RU"/>
              </w:rPr>
              <w:t>Литвиновского сельского поселения</w:t>
            </w:r>
          </w:p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DB5392" w:rsidP="00DB5392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>
              <w:rPr>
                <w:i/>
                <w:color w:val="000000"/>
                <w:szCs w:val="20"/>
                <w:lang w:eastAsia="ru-RU"/>
              </w:rPr>
              <w:t>М</w:t>
            </w:r>
            <w:r w:rsidRPr="00DB5392">
              <w:rPr>
                <w:i/>
                <w:color w:val="000000"/>
                <w:szCs w:val="20"/>
                <w:lang w:eastAsia="ru-RU"/>
              </w:rPr>
              <w:t>униципальн</w:t>
            </w:r>
            <w:r>
              <w:rPr>
                <w:i/>
                <w:color w:val="000000"/>
                <w:szCs w:val="20"/>
                <w:lang w:eastAsia="ru-RU"/>
              </w:rPr>
              <w:t>ая</w:t>
            </w:r>
            <w:r w:rsidRPr="00DB5392">
              <w:rPr>
                <w:i/>
                <w:color w:val="000000"/>
                <w:szCs w:val="20"/>
                <w:lang w:eastAsia="ru-RU"/>
              </w:rPr>
              <w:t xml:space="preserve"> программ</w:t>
            </w:r>
            <w:r>
              <w:rPr>
                <w:i/>
                <w:color w:val="000000"/>
                <w:szCs w:val="20"/>
                <w:lang w:eastAsia="ru-RU"/>
              </w:rPr>
              <w:t>а</w:t>
            </w:r>
            <w:r w:rsidRPr="00DB5392">
              <w:rPr>
                <w:i/>
                <w:color w:val="000000"/>
                <w:szCs w:val="20"/>
                <w:lang w:eastAsia="ru-RU"/>
              </w:rPr>
              <w:t xml:space="preserve"> </w:t>
            </w:r>
            <w:r w:rsidR="00A67BB5">
              <w:rPr>
                <w:color w:val="000000"/>
                <w:szCs w:val="20"/>
                <w:lang w:eastAsia="ru-RU"/>
              </w:rPr>
              <w:t>Литвиновского сельского поселения</w:t>
            </w:r>
            <w:r w:rsidR="00A67BB5" w:rsidRPr="00645BD8">
              <w:rPr>
                <w:i/>
                <w:color w:val="000000"/>
                <w:szCs w:val="20"/>
                <w:lang w:eastAsia="ru-RU"/>
              </w:rPr>
              <w:t xml:space="preserve"> </w:t>
            </w:r>
            <w:r w:rsidR="00645BD8" w:rsidRPr="00645BD8">
              <w:rPr>
                <w:i/>
                <w:color w:val="000000"/>
                <w:szCs w:val="20"/>
                <w:lang w:eastAsia="ru-RU"/>
              </w:rPr>
              <w:t>«Наименование»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center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br w:type="page"/>
      </w:r>
      <w:r w:rsidRPr="00645BD8">
        <w:rPr>
          <w:color w:val="000000"/>
          <w:szCs w:val="20"/>
          <w:lang w:eastAsia="ru-RU"/>
        </w:rPr>
        <w:lastRenderedPageBreak/>
        <w:t>2. Показатели комплекса процессных мероприятий</w:t>
      </w:r>
    </w:p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1"/>
        <w:gridCol w:w="3785"/>
        <w:gridCol w:w="1379"/>
        <w:gridCol w:w="1379"/>
        <w:gridCol w:w="1379"/>
        <w:gridCol w:w="1105"/>
        <w:gridCol w:w="861"/>
        <w:gridCol w:w="552"/>
        <w:gridCol w:w="691"/>
        <w:gridCol w:w="478"/>
        <w:gridCol w:w="1402"/>
        <w:gridCol w:w="1384"/>
        <w:gridCol w:w="189"/>
      </w:tblGrid>
      <w:tr w:rsidR="00645BD8" w:rsidRPr="00645BD8" w:rsidTr="00D7052C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</w:t>
            </w:r>
            <w:r w:rsidRPr="00645BD8">
              <w:rPr>
                <w:color w:val="000000"/>
                <w:szCs w:val="20"/>
                <w:lang w:eastAsia="ru-RU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Уровень показателя&lt;4&gt;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Базовое значение показателя &lt;1&gt;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Информационная система</w:t>
            </w: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7052C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7052C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7052C">
        <w:trPr>
          <w:gridAfter w:val="1"/>
          <w:wAfter w:w="189" w:type="dxa"/>
        </w:trPr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Задача 1 комплекса процессных мероприятий «Наименование»</w:t>
            </w:r>
            <w:r w:rsidRPr="00645BD8">
              <w:rPr>
                <w:color w:val="000000"/>
                <w:szCs w:val="20"/>
                <w:lang w:eastAsia="ru-RU"/>
              </w:rPr>
              <w:t xml:space="preserve"> &lt;3&gt;</w:t>
            </w:r>
          </w:p>
        </w:tc>
      </w:tr>
      <w:tr w:rsidR="00645BD8" w:rsidRPr="00645BD8" w:rsidTr="00D7052C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7052C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1.2.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7052C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7052C">
        <w:trPr>
          <w:gridAfter w:val="1"/>
          <w:wAfter w:w="189" w:type="dxa"/>
          <w:trHeight w:val="18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Задача 2 комплекса процессных мероприятий «Наименование»</w:t>
            </w:r>
            <w:r w:rsidRPr="00645BD8">
              <w:rPr>
                <w:color w:val="000000"/>
                <w:szCs w:val="20"/>
                <w:lang w:eastAsia="ru-RU"/>
              </w:rPr>
              <w:t xml:space="preserve"> &lt;3&gt;</w:t>
            </w:r>
          </w:p>
        </w:tc>
      </w:tr>
      <w:tr w:rsidR="00645BD8" w:rsidRPr="00645BD8" w:rsidTr="00D7052C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7052C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2.2.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7052C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&lt;1&gt; Указывается фактическое значение за год, предшествующий году разработки проекта </w:t>
      </w:r>
      <w:r w:rsidR="008F69A4">
        <w:rPr>
          <w:color w:val="000000"/>
          <w:szCs w:val="20"/>
          <w:lang w:eastAsia="ru-RU"/>
        </w:rPr>
        <w:t>муниципаль</w:t>
      </w:r>
      <w:r w:rsidRPr="00645BD8">
        <w:rPr>
          <w:color w:val="000000"/>
          <w:szCs w:val="20"/>
          <w:lang w:eastAsia="ru-RU"/>
        </w:rPr>
        <w:t>ной (комплексной) программы.</w:t>
      </w:r>
    </w:p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&lt;2&gt; Указывается </w:t>
      </w:r>
      <w:r w:rsidR="000A4A62">
        <w:rPr>
          <w:color w:val="000000"/>
          <w:szCs w:val="20"/>
          <w:lang w:eastAsia="ru-RU"/>
        </w:rPr>
        <w:t>специалист</w:t>
      </w:r>
      <w:r w:rsidR="008F69A4" w:rsidRPr="008F69A4">
        <w:rPr>
          <w:color w:val="000000"/>
          <w:szCs w:val="20"/>
          <w:lang w:eastAsia="ru-RU"/>
        </w:rPr>
        <w:t xml:space="preserve"> Администрации </w:t>
      </w:r>
      <w:r w:rsidR="000A4A62">
        <w:rPr>
          <w:color w:val="000000"/>
          <w:szCs w:val="20"/>
          <w:lang w:eastAsia="ru-RU"/>
        </w:rPr>
        <w:t>Литвиновского сельского поселения</w:t>
      </w:r>
      <w:r w:rsidRPr="008F69A4">
        <w:rPr>
          <w:color w:val="000000"/>
          <w:szCs w:val="20"/>
          <w:lang w:eastAsia="ru-RU"/>
        </w:rPr>
        <w:t>,</w:t>
      </w:r>
      <w:r w:rsidRPr="00645BD8">
        <w:rPr>
          <w:color w:val="000000"/>
          <w:szCs w:val="20"/>
          <w:lang w:eastAsia="ru-RU"/>
        </w:rPr>
        <w:t xml:space="preserve"> ответственный за достижение показателя.</w:t>
      </w: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&lt;3&gt; Указывается в соответствии с разделом 4 паспорта </w:t>
      </w:r>
      <w:r w:rsidR="008F69A4" w:rsidRPr="008F69A4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программы.</w:t>
      </w: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&lt;4&gt; Указывается уровень соответствия, </w:t>
      </w:r>
      <w:r w:rsidR="00585C76" w:rsidRPr="00585C76">
        <w:rPr>
          <w:color w:val="000000"/>
          <w:szCs w:val="20"/>
          <w:lang w:eastAsia="ru-RU"/>
        </w:rPr>
        <w:t xml:space="preserve">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проекта). </w:t>
      </w:r>
      <w:r w:rsidRPr="00645BD8">
        <w:rPr>
          <w:color w:val="000000"/>
          <w:szCs w:val="20"/>
          <w:lang w:eastAsia="ru-RU"/>
        </w:rPr>
        <w:t>Допускается установление одновременно нескольких уровней.</w:t>
      </w: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br w:type="page"/>
      </w: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2.</w:t>
      </w:r>
      <w:r w:rsidR="00BE4936">
        <w:rPr>
          <w:color w:val="000000"/>
          <w:szCs w:val="20"/>
          <w:lang w:eastAsia="ru-RU"/>
        </w:rPr>
        <w:t>1</w:t>
      </w:r>
      <w:r w:rsidRPr="00645BD8">
        <w:rPr>
          <w:color w:val="000000"/>
          <w:szCs w:val="20"/>
          <w:lang w:eastAsia="ru-RU"/>
        </w:rPr>
        <w:t>. Прокси-показатели комплекса процессных мероприятий в … (текущем) году &lt;3&gt;</w:t>
      </w:r>
    </w:p>
    <w:p w:rsidR="00645BD8" w:rsidRPr="00645BD8" w:rsidRDefault="00645BD8" w:rsidP="00645BD8">
      <w:pPr>
        <w:suppressAutoHyphens w:val="0"/>
        <w:jc w:val="center"/>
        <w:rPr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3707"/>
        <w:gridCol w:w="1213"/>
        <w:gridCol w:w="1665"/>
        <w:gridCol w:w="1390"/>
        <w:gridCol w:w="1375"/>
        <w:gridCol w:w="832"/>
        <w:gridCol w:w="833"/>
        <w:gridCol w:w="830"/>
        <w:gridCol w:w="833"/>
        <w:gridCol w:w="1687"/>
      </w:tblGrid>
      <w:tr w:rsidR="00645BD8" w:rsidRPr="00645BD8" w:rsidTr="00BC6EB7">
        <w:trPr>
          <w:trHeight w:val="44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Наименование показателя</w:t>
            </w:r>
            <w:r w:rsidRPr="00645BD8">
              <w:rPr>
                <w:color w:val="000000"/>
                <w:sz w:val="22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Базовое значение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Ответственный за достижение показателя</w:t>
            </w:r>
          </w:p>
        </w:tc>
      </w:tr>
      <w:tr w:rsidR="00645BD8" w:rsidRPr="00645BD8" w:rsidTr="00BC6EB7">
        <w:trPr>
          <w:trHeight w:val="594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значение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N+1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N+n</w:t>
            </w: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2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11</w:t>
            </w:r>
          </w:p>
        </w:tc>
      </w:tr>
      <w:tr w:rsidR="00645BD8" w:rsidRPr="00645BD8" w:rsidTr="00BC6EB7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645BD8" w:rsidRPr="00645BD8" w:rsidTr="00BC6EB7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«Наименование прокси-показателя»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1.N.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645BD8" w:rsidRPr="00645BD8" w:rsidTr="00BC6EB7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N.n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«Наименование прокси-показателя»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suppressAutoHyphens w:val="0"/>
        <w:jc w:val="center"/>
        <w:rPr>
          <w:color w:val="000000"/>
          <w:sz w:val="16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&lt;3&gt; Приводится при необходимости.</w:t>
      </w:r>
    </w:p>
    <w:p w:rsidR="00645BD8" w:rsidRPr="00645BD8" w:rsidRDefault="00645BD8" w:rsidP="00645BD8">
      <w:pPr>
        <w:suppressAutoHyphens w:val="0"/>
        <w:spacing w:before="600" w:after="120" w:line="276" w:lineRule="auto"/>
        <w:ind w:left="720"/>
        <w:contextualSpacing/>
        <w:jc w:val="center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suppressAutoHyphens w:val="0"/>
        <w:spacing w:before="600" w:after="120" w:line="276" w:lineRule="auto"/>
        <w:ind w:left="720"/>
        <w:contextualSpacing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3. План достижения показателей комплекса процессных мероприятий в </w:t>
      </w:r>
      <w:r w:rsidRPr="00645BD8">
        <w:rPr>
          <w:i/>
          <w:color w:val="000000"/>
          <w:szCs w:val="20"/>
          <w:lang w:eastAsia="ru-RU"/>
        </w:rPr>
        <w:t>(указывается год)</w:t>
      </w:r>
      <w:r w:rsidRPr="00645BD8">
        <w:rPr>
          <w:color w:val="000000"/>
          <w:szCs w:val="20"/>
          <w:lang w:eastAsia="ru-RU"/>
        </w:rPr>
        <w:t xml:space="preserve"> году &lt;1&gt;  &lt;2&gt;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607"/>
        <w:gridCol w:w="3653"/>
        <w:gridCol w:w="850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645BD8" w:rsidRPr="00645BD8" w:rsidTr="00BC6EB7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Единица измерения</w:t>
            </w:r>
          </w:p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На конец </w:t>
            </w: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(указывается год)</w:t>
            </w: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 года</w:t>
            </w:r>
          </w:p>
        </w:tc>
      </w:tr>
      <w:tr w:rsidR="00645BD8" w:rsidRPr="00645BD8" w:rsidTr="00BC6EB7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>(наименование задачи)</w:t>
            </w:r>
          </w:p>
        </w:tc>
      </w:tr>
      <w:tr w:rsidR="00645BD8" w:rsidRPr="00645BD8" w:rsidTr="00BC6EB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ind w:left="259"/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>(наименование задачи)</w:t>
            </w:r>
          </w:p>
        </w:tc>
      </w:tr>
      <w:tr w:rsidR="00645BD8" w:rsidRPr="00645BD8" w:rsidTr="00BC6EB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ind w:left="259"/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 w:val="20"/>
          <w:szCs w:val="20"/>
          <w:lang w:eastAsia="ru-RU"/>
        </w:rPr>
      </w:pPr>
      <w:r w:rsidRPr="00645BD8">
        <w:rPr>
          <w:color w:val="000000"/>
          <w:sz w:val="20"/>
          <w:szCs w:val="20"/>
          <w:lang w:eastAsia="ru-RU"/>
        </w:rPr>
        <w:t>&lt;1&gt;  Приводится при необходимости.</w:t>
      </w: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 w:val="20"/>
          <w:szCs w:val="20"/>
          <w:lang w:eastAsia="ru-RU"/>
        </w:rPr>
      </w:pPr>
      <w:r w:rsidRPr="00645BD8">
        <w:rPr>
          <w:color w:val="000000"/>
          <w:sz w:val="20"/>
          <w:szCs w:val="20"/>
          <w:lang w:eastAsia="ru-RU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360"/>
        <w:jc w:val="center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4. Перечень мероприятий (результатов) комплекса процессных мероприятий</w:t>
      </w:r>
    </w:p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75"/>
        <w:gridCol w:w="1835"/>
        <w:gridCol w:w="1714"/>
        <w:gridCol w:w="1583"/>
        <w:gridCol w:w="1370"/>
        <w:gridCol w:w="549"/>
        <w:gridCol w:w="889"/>
        <w:gridCol w:w="749"/>
        <w:gridCol w:w="1043"/>
      </w:tblGrid>
      <w:tr w:rsidR="00645BD8" w:rsidRPr="00645BD8" w:rsidTr="00BC6EB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Тип мероприятия  (результата) &lt;1&gt;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Характеристика &lt;2&gt;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Единица измерения </w:t>
            </w:r>
            <w:r w:rsidRPr="00645BD8">
              <w:rPr>
                <w:color w:val="000000"/>
                <w:szCs w:val="20"/>
                <w:lang w:eastAsia="ru-RU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Базовое значение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Значение результата по годам реализации</w:t>
            </w:r>
          </w:p>
        </w:tc>
      </w:tr>
      <w:tr w:rsidR="00645BD8" w:rsidRPr="00645BD8" w:rsidTr="00BC6EB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год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N+n</w:t>
            </w:r>
          </w:p>
        </w:tc>
      </w:tr>
      <w:tr w:rsidR="00645BD8" w:rsidRPr="00645BD8" w:rsidTr="00BC6EB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8</w:t>
            </w:r>
          </w:p>
        </w:tc>
      </w:tr>
      <w:tr w:rsidR="00645BD8" w:rsidRPr="00645BD8" w:rsidTr="00BC6EB7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numPr>
                <w:ilvl w:val="0"/>
                <w:numId w:val="15"/>
              </w:numPr>
              <w:suppressAutoHyphens w:val="0"/>
              <w:spacing w:after="200" w:line="276" w:lineRule="auto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Задача 1 комплекса процессных мероприятий «Наименование»</w:t>
            </w:r>
          </w:p>
        </w:tc>
      </w:tr>
      <w:tr w:rsidR="00645BD8" w:rsidRPr="00645BD8" w:rsidTr="00BC6EB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Мероприятие (результат) «наименование»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</w:p>
    <w:p w:rsidR="00645BD8" w:rsidRPr="00645BD8" w:rsidRDefault="00645BD8" w:rsidP="00B87D56">
      <w:pPr>
        <w:widowControl w:val="0"/>
        <w:tabs>
          <w:tab w:val="left" w:pos="709"/>
        </w:tabs>
        <w:suppressAutoHyphens w:val="0"/>
        <w:spacing w:before="89" w:after="200" w:line="276" w:lineRule="auto"/>
        <w:ind w:left="360"/>
        <w:jc w:val="center"/>
        <w:outlineLvl w:val="0"/>
        <w:rPr>
          <w:color w:val="26282F"/>
          <w:szCs w:val="20"/>
          <w:lang w:eastAsia="ru-RU"/>
        </w:rPr>
      </w:pPr>
      <w:r w:rsidRPr="00645BD8">
        <w:rPr>
          <w:color w:val="26282F"/>
          <w:szCs w:val="20"/>
          <w:lang w:eastAsia="ru-RU"/>
        </w:rPr>
        <w:t>5. Финансовое</w:t>
      </w:r>
      <w:r w:rsidRPr="00645BD8">
        <w:rPr>
          <w:color w:val="26282F"/>
          <w:spacing w:val="-3"/>
          <w:szCs w:val="20"/>
          <w:lang w:eastAsia="ru-RU"/>
        </w:rPr>
        <w:t xml:space="preserve"> </w:t>
      </w:r>
      <w:r w:rsidRPr="00645BD8">
        <w:rPr>
          <w:color w:val="26282F"/>
          <w:szCs w:val="20"/>
          <w:lang w:eastAsia="ru-RU"/>
        </w:rPr>
        <w:t>обеспечение комплекса процессных мероприятий</w:t>
      </w:r>
    </w:p>
    <w:p w:rsidR="00645BD8" w:rsidRPr="00645BD8" w:rsidRDefault="00645BD8" w:rsidP="00645BD8">
      <w:pPr>
        <w:widowControl w:val="0"/>
        <w:tabs>
          <w:tab w:val="left" w:pos="11057"/>
        </w:tabs>
        <w:suppressAutoHyphens w:val="0"/>
        <w:spacing w:before="8" w:after="1"/>
        <w:rPr>
          <w:b/>
          <w:color w:val="000000"/>
          <w:sz w:val="1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645BD8" w:rsidRPr="00645BD8" w:rsidTr="00BC6EB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Наименование мероприятия (результата)/ источник</w:t>
            </w:r>
          </w:p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ind w:right="-18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Объем расходов по годам реализации, тыс.рублей</w:t>
            </w:r>
          </w:p>
        </w:tc>
      </w:tr>
      <w:tr w:rsidR="00645BD8" w:rsidRPr="00645BD8" w:rsidTr="00BC6EB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N&lt;3&gt;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N+1&lt;3&gt;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....</w:t>
            </w:r>
            <w:r w:rsidRPr="00645BD8">
              <w:rPr>
                <w:color w:val="000000"/>
                <w:szCs w:val="20"/>
                <w:lang w:eastAsia="ru-RU"/>
              </w:rPr>
              <w:t>&lt;3&gt;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N+n&lt;3&gt;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Всего</w:t>
            </w:r>
          </w:p>
        </w:tc>
      </w:tr>
    </w:tbl>
    <w:p w:rsidR="00645BD8" w:rsidRPr="00645BD8" w:rsidRDefault="00645BD8" w:rsidP="00645BD8">
      <w:pPr>
        <w:suppressAutoHyphens w:val="0"/>
        <w:rPr>
          <w:rFonts w:ascii="Calibri" w:hAnsi="Calibri"/>
          <w:color w:val="000000"/>
          <w:sz w:val="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645BD8" w:rsidRPr="00645BD8" w:rsidTr="00BC6EB7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8</w:t>
            </w:r>
          </w:p>
        </w:tc>
      </w:tr>
      <w:tr w:rsidR="00645BD8" w:rsidRPr="00645BD8" w:rsidTr="00BC6EB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b/>
                <w:i/>
                <w:color w:val="000000"/>
                <w:szCs w:val="20"/>
                <w:lang w:eastAsia="ru-RU"/>
              </w:rPr>
            </w:pPr>
            <w:r w:rsidRPr="00645BD8">
              <w:rPr>
                <w:b/>
                <w:i/>
                <w:color w:val="000000"/>
                <w:szCs w:val="20"/>
                <w:lang w:eastAsia="ru-RU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137642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Местный</w:t>
            </w:r>
            <w:r w:rsidR="00645BD8" w:rsidRPr="004D2181">
              <w:rPr>
                <w:color w:val="00000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137642">
            <w:pPr>
              <w:suppressAutoHyphens w:val="0"/>
              <w:ind w:left="283"/>
              <w:rPr>
                <w:color w:val="000000"/>
                <w:szCs w:val="20"/>
                <w:lang w:eastAsia="ru-RU"/>
              </w:rPr>
            </w:pPr>
            <w:r w:rsidRPr="004D2181">
              <w:rPr>
                <w:color w:val="000000"/>
                <w:szCs w:val="20"/>
                <w:lang w:eastAsia="ru-RU"/>
              </w:rPr>
              <w:t xml:space="preserve">безвозмездные поступления в </w:t>
            </w:r>
            <w:r w:rsidR="00137642">
              <w:rPr>
                <w:color w:val="000000"/>
                <w:szCs w:val="20"/>
                <w:lang w:eastAsia="ru-RU"/>
              </w:rPr>
              <w:t>местный</w:t>
            </w:r>
            <w:r w:rsidRPr="004D2181">
              <w:rPr>
                <w:color w:val="000000"/>
                <w:szCs w:val="20"/>
                <w:lang w:eastAsia="ru-RU"/>
              </w:rPr>
              <w:t xml:space="preserve">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4D2181">
              <w:rPr>
                <w:color w:val="00000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4D2181">
              <w:rPr>
                <w:color w:val="000000"/>
                <w:szCs w:val="20"/>
                <w:lang w:eastAsia="ru-RU"/>
              </w:rPr>
              <w:t>Фонда развития территорий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137642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137642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4D2181">
              <w:rPr>
                <w:color w:val="000000"/>
                <w:szCs w:val="20"/>
                <w:lang w:eastAsia="ru-RU"/>
              </w:rPr>
              <w:t xml:space="preserve">Консолидированные бюджеты </w:t>
            </w:r>
            <w:r w:rsidR="00137642">
              <w:rPr>
                <w:color w:val="000000"/>
                <w:szCs w:val="20"/>
                <w:lang w:eastAsia="ru-RU"/>
              </w:rPr>
              <w:t>поселений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4D2181">
              <w:rPr>
                <w:color w:val="00000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645BD8">
            <w:pPr>
              <w:widowControl w:val="0"/>
              <w:suppressAutoHyphens w:val="0"/>
              <w:ind w:right="-173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4D2181">
              <w:rPr>
                <w:i/>
                <w:color w:val="000000"/>
                <w:szCs w:val="20"/>
                <w:lang w:eastAsia="ru-RU"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137642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137642">
              <w:rPr>
                <w:color w:val="000000"/>
                <w:szCs w:val="20"/>
                <w:lang w:eastAsia="ru-RU"/>
              </w:rPr>
              <w:t>Местный</w:t>
            </w:r>
            <w:r w:rsidR="00645BD8" w:rsidRPr="004D2181">
              <w:rPr>
                <w:color w:val="00000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645BD8">
            <w:pPr>
              <w:suppressAutoHyphens w:val="0"/>
              <w:ind w:left="283"/>
              <w:rPr>
                <w:color w:val="000000"/>
                <w:szCs w:val="20"/>
                <w:lang w:eastAsia="ru-RU"/>
              </w:rPr>
            </w:pPr>
            <w:r w:rsidRPr="004D2181">
              <w:rPr>
                <w:color w:val="000000"/>
                <w:szCs w:val="20"/>
                <w:lang w:eastAsia="ru-RU"/>
              </w:rPr>
              <w:t xml:space="preserve">безвозмездные поступления в </w:t>
            </w:r>
            <w:r w:rsidR="00137642" w:rsidRPr="00137642">
              <w:rPr>
                <w:color w:val="000000"/>
                <w:szCs w:val="20"/>
                <w:lang w:eastAsia="ru-RU"/>
              </w:rPr>
              <w:t>местный</w:t>
            </w:r>
            <w:r w:rsidRPr="004D2181">
              <w:rPr>
                <w:color w:val="000000"/>
                <w:szCs w:val="20"/>
                <w:lang w:eastAsia="ru-RU"/>
              </w:rPr>
              <w:t xml:space="preserve">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4D2181">
              <w:rPr>
                <w:color w:val="00000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4D2181">
              <w:rPr>
                <w:color w:val="000000"/>
                <w:szCs w:val="20"/>
                <w:lang w:eastAsia="ru-RU"/>
              </w:rPr>
              <w:t>Фонда развития территорий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137642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137642">
              <w:rPr>
                <w:color w:val="00000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137642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4D2181">
              <w:rPr>
                <w:color w:val="000000"/>
                <w:szCs w:val="20"/>
                <w:lang w:eastAsia="ru-RU"/>
              </w:rPr>
              <w:t xml:space="preserve">Консолидированные бюджеты </w:t>
            </w:r>
            <w:r w:rsidR="00137642">
              <w:rPr>
                <w:color w:val="000000"/>
                <w:szCs w:val="20"/>
                <w:lang w:eastAsia="ru-RU"/>
              </w:rPr>
              <w:t>поселений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4D2181">
              <w:rPr>
                <w:color w:val="00000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645BD8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645BD8" w:rsidRPr="00645BD8" w:rsidRDefault="00645BD8" w:rsidP="00645BD8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&lt;2&gt; При формировании </w:t>
      </w:r>
      <w:r w:rsidR="0036249C">
        <w:rPr>
          <w:color w:val="000000"/>
          <w:szCs w:val="20"/>
          <w:lang w:eastAsia="ru-RU"/>
        </w:rPr>
        <w:t>муниципаль</w:t>
      </w:r>
      <w:r w:rsidRPr="00645BD8">
        <w:rPr>
          <w:color w:val="000000"/>
          <w:szCs w:val="20"/>
          <w:lang w:eastAsia="ru-RU"/>
        </w:rPr>
        <w:t>ной (комплексной) программы до ввода</w:t>
      </w:r>
      <w:r w:rsidRPr="00645BD8">
        <w:rPr>
          <w:color w:val="000000"/>
          <w:sz w:val="28"/>
          <w:szCs w:val="20"/>
          <w:lang w:eastAsia="ru-RU"/>
        </w:rPr>
        <w:t xml:space="preserve"> </w:t>
      </w:r>
      <w:r w:rsidRPr="00645BD8">
        <w:rPr>
          <w:color w:val="000000"/>
          <w:szCs w:val="20"/>
          <w:lang w:eastAsia="ru-RU"/>
        </w:rPr>
        <w:t>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645BD8" w:rsidRPr="00645BD8" w:rsidRDefault="00645BD8" w:rsidP="00645BD8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&lt;3&gt; В 2023 году при приведении </w:t>
      </w:r>
      <w:r w:rsidR="0036249C" w:rsidRPr="0036249C">
        <w:rPr>
          <w:color w:val="000000"/>
          <w:szCs w:val="20"/>
          <w:lang w:eastAsia="ru-RU"/>
        </w:rPr>
        <w:t>муниципальн</w:t>
      </w:r>
      <w:r w:rsidRPr="00645BD8">
        <w:rPr>
          <w:color w:val="000000"/>
          <w:szCs w:val="20"/>
          <w:lang w:eastAsia="ru-RU"/>
        </w:rPr>
        <w:t xml:space="preserve">ых программ </w:t>
      </w:r>
      <w:r w:rsidR="00A67BB5">
        <w:rPr>
          <w:color w:val="000000"/>
          <w:szCs w:val="20"/>
          <w:lang w:eastAsia="ru-RU"/>
        </w:rPr>
        <w:t>Литвиновского сельского поселения</w:t>
      </w:r>
      <w:r w:rsidR="00A67BB5" w:rsidRPr="00645BD8">
        <w:rPr>
          <w:color w:val="000000"/>
          <w:szCs w:val="20"/>
          <w:lang w:eastAsia="ru-RU"/>
        </w:rPr>
        <w:t xml:space="preserve"> </w:t>
      </w:r>
      <w:r w:rsidRPr="00645BD8">
        <w:rPr>
          <w:color w:val="000000"/>
          <w:szCs w:val="20"/>
          <w:lang w:eastAsia="ru-RU"/>
        </w:rPr>
        <w:t>в соответствие с требованиями Порядка и данных Методических рекомендации указывается финансирование на очередной финансовый год (202</w:t>
      </w:r>
      <w:r w:rsidR="003A4BB3">
        <w:rPr>
          <w:color w:val="000000"/>
          <w:szCs w:val="20"/>
          <w:lang w:eastAsia="ru-RU"/>
        </w:rPr>
        <w:t>5</w:t>
      </w:r>
      <w:r w:rsidRPr="00645BD8">
        <w:rPr>
          <w:color w:val="000000"/>
          <w:szCs w:val="20"/>
          <w:lang w:eastAsia="ru-RU"/>
        </w:rPr>
        <w:t xml:space="preserve"> год) и плановый период (202</w:t>
      </w:r>
      <w:r w:rsidR="003A4BB3">
        <w:rPr>
          <w:color w:val="000000"/>
          <w:szCs w:val="20"/>
          <w:lang w:eastAsia="ru-RU"/>
        </w:rPr>
        <w:t>6</w:t>
      </w:r>
      <w:r w:rsidRPr="00645BD8">
        <w:rPr>
          <w:color w:val="000000"/>
          <w:szCs w:val="20"/>
          <w:lang w:eastAsia="ru-RU"/>
        </w:rPr>
        <w:t xml:space="preserve"> и 202</w:t>
      </w:r>
      <w:r w:rsidR="003A4BB3">
        <w:rPr>
          <w:color w:val="000000"/>
          <w:szCs w:val="20"/>
          <w:lang w:eastAsia="ru-RU"/>
        </w:rPr>
        <w:t>7</w:t>
      </w:r>
      <w:r w:rsidRPr="00645BD8">
        <w:rPr>
          <w:color w:val="000000"/>
          <w:szCs w:val="20"/>
          <w:lang w:eastAsia="ru-RU"/>
        </w:rPr>
        <w:t xml:space="preserve"> годов). В дальнейшем ежегодно добавляется год планового периода</w:t>
      </w:r>
      <w:r w:rsidRPr="00645BD8">
        <w:rPr>
          <w:color w:val="000000"/>
          <w:sz w:val="28"/>
          <w:szCs w:val="20"/>
          <w:lang w:eastAsia="ru-RU"/>
        </w:rPr>
        <w:t>.</w:t>
      </w:r>
    </w:p>
    <w:p w:rsidR="00645BD8" w:rsidRPr="00645BD8" w:rsidRDefault="00645BD8" w:rsidP="00645BD8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&lt;4&gt; КБК заполняется только по расходам </w:t>
      </w:r>
      <w:r w:rsidR="00137642">
        <w:rPr>
          <w:color w:val="000000"/>
          <w:szCs w:val="20"/>
          <w:lang w:eastAsia="ru-RU"/>
        </w:rPr>
        <w:t>местного</w:t>
      </w:r>
      <w:r w:rsidRPr="00645BD8">
        <w:rPr>
          <w:color w:val="000000"/>
          <w:szCs w:val="20"/>
          <w:lang w:eastAsia="ru-RU"/>
        </w:rPr>
        <w:t xml:space="preserve"> бюджета.</w:t>
      </w:r>
    </w:p>
    <w:p w:rsidR="00645BD8" w:rsidRPr="00645BD8" w:rsidRDefault="00645BD8" w:rsidP="00645BD8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br w:type="page"/>
      </w:r>
    </w:p>
    <w:p w:rsidR="00645BD8" w:rsidRPr="00645BD8" w:rsidRDefault="00645BD8" w:rsidP="00B87D56">
      <w:pPr>
        <w:widowControl w:val="0"/>
        <w:tabs>
          <w:tab w:val="left" w:pos="851"/>
          <w:tab w:val="left" w:pos="11057"/>
        </w:tabs>
        <w:suppressAutoHyphens w:val="0"/>
        <w:spacing w:before="108" w:after="108" w:line="276" w:lineRule="auto"/>
        <w:ind w:left="1069"/>
        <w:jc w:val="center"/>
        <w:outlineLvl w:val="0"/>
        <w:rPr>
          <w:color w:val="26282F"/>
          <w:szCs w:val="20"/>
          <w:lang w:eastAsia="ru-RU"/>
        </w:rPr>
      </w:pPr>
      <w:r w:rsidRPr="00645BD8">
        <w:rPr>
          <w:color w:val="26282F"/>
          <w:szCs w:val="20"/>
          <w:lang w:eastAsia="ru-RU"/>
        </w:rPr>
        <w:lastRenderedPageBreak/>
        <w:t>6. План</w:t>
      </w:r>
      <w:r w:rsidRPr="00645BD8">
        <w:rPr>
          <w:color w:val="26282F"/>
          <w:spacing w:val="-4"/>
          <w:szCs w:val="20"/>
          <w:lang w:eastAsia="ru-RU"/>
        </w:rPr>
        <w:t xml:space="preserve"> </w:t>
      </w:r>
      <w:r w:rsidRPr="00645BD8">
        <w:rPr>
          <w:color w:val="26282F"/>
          <w:szCs w:val="20"/>
          <w:lang w:eastAsia="ru-RU"/>
        </w:rPr>
        <w:t>реализации</w:t>
      </w:r>
      <w:r w:rsidRPr="00645BD8">
        <w:rPr>
          <w:color w:val="26282F"/>
          <w:spacing w:val="-3"/>
          <w:szCs w:val="20"/>
          <w:lang w:eastAsia="ru-RU"/>
        </w:rPr>
        <w:t xml:space="preserve"> </w:t>
      </w:r>
      <w:r w:rsidRPr="00645BD8">
        <w:rPr>
          <w:color w:val="26282F"/>
          <w:szCs w:val="20"/>
          <w:lang w:eastAsia="ru-RU"/>
        </w:rPr>
        <w:t>комплекса</w:t>
      </w:r>
      <w:r w:rsidRPr="00645BD8">
        <w:rPr>
          <w:color w:val="26282F"/>
          <w:spacing w:val="-2"/>
          <w:szCs w:val="20"/>
          <w:lang w:eastAsia="ru-RU"/>
        </w:rPr>
        <w:t xml:space="preserve"> </w:t>
      </w:r>
      <w:r w:rsidRPr="00645BD8">
        <w:rPr>
          <w:color w:val="26282F"/>
          <w:szCs w:val="20"/>
          <w:lang w:eastAsia="ru-RU"/>
        </w:rPr>
        <w:t>процессных</w:t>
      </w:r>
      <w:r w:rsidRPr="00645BD8">
        <w:rPr>
          <w:color w:val="26282F"/>
          <w:spacing w:val="-1"/>
          <w:szCs w:val="20"/>
          <w:lang w:eastAsia="ru-RU"/>
        </w:rPr>
        <w:t xml:space="preserve"> </w:t>
      </w:r>
      <w:r w:rsidRPr="00645BD8">
        <w:rPr>
          <w:color w:val="26282F"/>
          <w:szCs w:val="20"/>
          <w:lang w:eastAsia="ru-RU"/>
        </w:rPr>
        <w:t>мероприятий на ____ год</w:t>
      </w:r>
    </w:p>
    <w:p w:rsidR="00645BD8" w:rsidRPr="00645BD8" w:rsidRDefault="00645BD8" w:rsidP="00645BD8">
      <w:pPr>
        <w:widowControl w:val="0"/>
        <w:tabs>
          <w:tab w:val="left" w:pos="11057"/>
        </w:tabs>
        <w:suppressAutoHyphens w:val="0"/>
        <w:spacing w:before="8" w:after="1"/>
        <w:rPr>
          <w:b/>
          <w:color w:val="000000"/>
          <w:sz w:val="12"/>
          <w:szCs w:val="20"/>
          <w:lang w:eastAsia="ru-RU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709"/>
        <w:gridCol w:w="2945"/>
        <w:gridCol w:w="2024"/>
        <w:gridCol w:w="2654"/>
        <w:gridCol w:w="2297"/>
        <w:gridCol w:w="2307"/>
      </w:tblGrid>
      <w:tr w:rsidR="00645BD8" w:rsidRPr="00645BD8" w:rsidTr="00BC6EB7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№ </w:t>
            </w:r>
            <w:r w:rsidRPr="00645BD8">
              <w:rPr>
                <w:color w:val="000000"/>
                <w:szCs w:val="20"/>
                <w:lang w:eastAsia="ru-RU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Задача,</w:t>
            </w:r>
            <w:r w:rsidRPr="00645BD8">
              <w:rPr>
                <w:color w:val="000000"/>
                <w:spacing w:val="-2"/>
                <w:szCs w:val="20"/>
                <w:lang w:eastAsia="ru-RU"/>
              </w:rPr>
              <w:t xml:space="preserve"> м</w:t>
            </w:r>
            <w:r w:rsidRPr="00645BD8">
              <w:rPr>
                <w:color w:val="000000"/>
                <w:szCs w:val="20"/>
                <w:lang w:eastAsia="ru-RU"/>
              </w:rPr>
              <w:t>ероприятие</w:t>
            </w:r>
            <w:r w:rsidRPr="00645BD8">
              <w:rPr>
                <w:color w:val="000000"/>
                <w:spacing w:val="-4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(результат)</w:t>
            </w:r>
            <w:r w:rsidRPr="00645BD8">
              <w:rPr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/</w:t>
            </w:r>
            <w:r w:rsidRPr="00645BD8">
              <w:rPr>
                <w:color w:val="000000"/>
                <w:spacing w:val="-1"/>
                <w:szCs w:val="20"/>
                <w:lang w:eastAsia="ru-RU"/>
              </w:rPr>
              <w:t xml:space="preserve"> </w:t>
            </w:r>
          </w:p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контрольная</w:t>
            </w:r>
            <w:r w:rsidRPr="00645BD8">
              <w:rPr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Ответственный исполнитель </w:t>
            </w:r>
          </w:p>
          <w:p w:rsidR="00645BD8" w:rsidRPr="00645BD8" w:rsidRDefault="00645BD8" w:rsidP="00904C8E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(ФИО., должность,</w:t>
            </w:r>
            <w:r w:rsidRPr="00645BD8">
              <w:rPr>
                <w:color w:val="000000"/>
                <w:spacing w:val="-1"/>
                <w:szCs w:val="20"/>
                <w:lang w:eastAsia="ru-RU"/>
              </w:rPr>
              <w:t xml:space="preserve"> наименование </w:t>
            </w:r>
            <w:r w:rsidR="00904C8E" w:rsidRPr="00904C8E">
              <w:rPr>
                <w:color w:val="000000"/>
                <w:spacing w:val="-1"/>
                <w:szCs w:val="20"/>
                <w:lang w:eastAsia="ru-RU"/>
              </w:rPr>
              <w:t>структурно</w:t>
            </w:r>
            <w:r w:rsidR="00904C8E">
              <w:rPr>
                <w:color w:val="000000"/>
                <w:spacing w:val="-1"/>
                <w:szCs w:val="20"/>
                <w:lang w:eastAsia="ru-RU"/>
              </w:rPr>
              <w:t>го</w:t>
            </w:r>
            <w:r w:rsidR="00904C8E" w:rsidRPr="00904C8E">
              <w:rPr>
                <w:color w:val="000000"/>
                <w:spacing w:val="-1"/>
                <w:szCs w:val="20"/>
                <w:lang w:eastAsia="ru-RU"/>
              </w:rPr>
              <w:t xml:space="preserve"> подразделени</w:t>
            </w:r>
            <w:r w:rsidR="00904C8E">
              <w:rPr>
                <w:color w:val="000000"/>
                <w:spacing w:val="-1"/>
                <w:szCs w:val="20"/>
                <w:lang w:eastAsia="ru-RU"/>
              </w:rPr>
              <w:t>я</w:t>
            </w:r>
            <w:r w:rsidR="00904C8E" w:rsidRPr="00904C8E">
              <w:rPr>
                <w:color w:val="000000"/>
                <w:spacing w:val="-1"/>
                <w:szCs w:val="20"/>
                <w:lang w:eastAsia="ru-RU"/>
              </w:rPr>
              <w:t xml:space="preserve"> или отраслево</w:t>
            </w:r>
            <w:r w:rsidR="00904C8E">
              <w:rPr>
                <w:color w:val="000000"/>
                <w:spacing w:val="-1"/>
                <w:szCs w:val="20"/>
                <w:lang w:eastAsia="ru-RU"/>
              </w:rPr>
              <w:t>го</w:t>
            </w:r>
            <w:r w:rsidR="00904C8E" w:rsidRPr="00904C8E">
              <w:rPr>
                <w:color w:val="000000"/>
                <w:spacing w:val="-1"/>
                <w:szCs w:val="20"/>
                <w:lang w:eastAsia="ru-RU"/>
              </w:rPr>
              <w:t xml:space="preserve"> (функциональн</w:t>
            </w:r>
            <w:r w:rsidR="00904C8E">
              <w:rPr>
                <w:color w:val="000000"/>
                <w:spacing w:val="-1"/>
                <w:szCs w:val="20"/>
                <w:lang w:eastAsia="ru-RU"/>
              </w:rPr>
              <w:t>ого</w:t>
            </w:r>
            <w:r w:rsidR="00904C8E" w:rsidRPr="00904C8E">
              <w:rPr>
                <w:color w:val="000000"/>
                <w:spacing w:val="-1"/>
                <w:szCs w:val="20"/>
                <w:lang w:eastAsia="ru-RU"/>
              </w:rPr>
              <w:t>) орган</w:t>
            </w:r>
            <w:r w:rsidR="00904C8E">
              <w:rPr>
                <w:color w:val="000000"/>
                <w:spacing w:val="-1"/>
                <w:szCs w:val="20"/>
                <w:lang w:eastAsia="ru-RU"/>
              </w:rPr>
              <w:t>а</w:t>
            </w:r>
            <w:r w:rsidR="00904C8E" w:rsidRPr="00904C8E">
              <w:rPr>
                <w:color w:val="000000"/>
                <w:spacing w:val="-1"/>
                <w:szCs w:val="20"/>
                <w:lang w:eastAsia="ru-RU"/>
              </w:rPr>
              <w:t xml:space="preserve"> Администрации </w:t>
            </w:r>
            <w:r w:rsidR="00A67BB5">
              <w:rPr>
                <w:color w:val="000000"/>
                <w:szCs w:val="20"/>
                <w:lang w:eastAsia="ru-RU"/>
              </w:rPr>
              <w:t>Литвиновского сельского поселения</w:t>
            </w:r>
            <w:r w:rsidRPr="00645BD8">
              <w:rPr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ind w:right="52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Информационная система </w:t>
            </w:r>
          </w:p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ind w:right="52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(источник данных) &lt;2&gt;</w:t>
            </w:r>
          </w:p>
        </w:tc>
      </w:tr>
      <w:tr w:rsidR="00645BD8" w:rsidRPr="00645BD8" w:rsidTr="00BC6EB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9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9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1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1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6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6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</w:tr>
      <w:tr w:rsidR="00645BD8" w:rsidRPr="00645BD8" w:rsidTr="00BC6EB7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32"/>
              <w:ind w:left="7"/>
              <w:jc w:val="both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Наименование задачи комплекса процессных мероприятий 1 </w:t>
            </w:r>
          </w:p>
        </w:tc>
      </w:tr>
      <w:tr w:rsidR="00645BD8" w:rsidRPr="00645BD8" w:rsidTr="00BC6E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Мероприятие</w:t>
            </w:r>
            <w:r w:rsidRPr="00645BD8">
              <w:rPr>
                <w:i/>
                <w:color w:val="000000"/>
                <w:spacing w:val="-1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(результат) «Наименование» 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Мероприятие</w:t>
            </w:r>
            <w:r w:rsidRPr="00645BD8">
              <w:rPr>
                <w:i/>
                <w:color w:val="000000"/>
                <w:spacing w:val="-1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(результат) «Наименование» 1 в ___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Контрольная</w:t>
            </w:r>
            <w:r w:rsidRPr="00645BD8">
              <w:rPr>
                <w:i/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точка</w:t>
            </w:r>
            <w:r w:rsidRPr="00645BD8">
              <w:rPr>
                <w:i/>
                <w:color w:val="000000"/>
                <w:spacing w:val="-3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1.1.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Контрольная</w:t>
            </w:r>
            <w:r w:rsidRPr="00645BD8">
              <w:rPr>
                <w:i/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точка 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  <w:tr w:rsidR="00645BD8" w:rsidRPr="00645BD8" w:rsidTr="00BC6E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12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задачи комплекса процессных мероприятий 2</w:t>
            </w:r>
          </w:p>
        </w:tc>
      </w:tr>
      <w:tr w:rsidR="00645BD8" w:rsidRPr="00645BD8" w:rsidTr="00BC6E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Мероприятие</w:t>
            </w:r>
            <w:r w:rsidRPr="00645BD8">
              <w:rPr>
                <w:i/>
                <w:color w:val="000000"/>
                <w:spacing w:val="-1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(результат)</w:t>
            </w:r>
            <w:r w:rsidRPr="00645BD8">
              <w:rPr>
                <w:i/>
                <w:color w:val="000000"/>
                <w:spacing w:val="-1"/>
                <w:szCs w:val="20"/>
                <w:lang w:eastAsia="ru-RU"/>
              </w:rPr>
              <w:t xml:space="preserve"> «Наименование» 2.1.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34"/>
              <w:ind w:left="7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34"/>
              <w:ind w:left="7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Контрольная</w:t>
            </w:r>
            <w:r w:rsidRPr="00645BD8">
              <w:rPr>
                <w:i/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точка</w:t>
            </w:r>
            <w:r w:rsidRPr="00645BD8">
              <w:rPr>
                <w:i/>
                <w:color w:val="000000"/>
                <w:spacing w:val="-3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2.1.1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Контрольная</w:t>
            </w:r>
            <w:r w:rsidRPr="00645BD8">
              <w:rPr>
                <w:i/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точка</w:t>
            </w:r>
            <w:r w:rsidRPr="00645BD8">
              <w:rPr>
                <w:i/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2.1.2.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lastRenderedPageBreak/>
        <w:t>&lt;1&gt; Указывается вид документа, подтверждающий факт достижения контрольной точки.</w:t>
      </w:r>
    </w:p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 w:val="28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</w:t>
      </w:r>
      <w:r w:rsidRPr="00645BD8">
        <w:rPr>
          <w:rFonts w:ascii="Calibri" w:hAnsi="Calibri"/>
          <w:color w:val="000000"/>
          <w:szCs w:val="20"/>
          <w:lang w:eastAsia="ru-RU"/>
        </w:rPr>
        <w:t>2</w:t>
      </w:r>
      <w:r w:rsidRPr="00645BD8">
        <w:rPr>
          <w:color w:val="000000"/>
          <w:szCs w:val="20"/>
          <w:lang w:eastAsia="ru-RU"/>
        </w:rPr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 w:val="28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10773"/>
        <w:jc w:val="center"/>
        <w:outlineLvl w:val="1"/>
        <w:rPr>
          <w:color w:val="000000"/>
          <w:sz w:val="28"/>
          <w:szCs w:val="20"/>
          <w:lang w:eastAsia="ru-RU"/>
        </w:rPr>
      </w:pPr>
      <w:r w:rsidRPr="00645BD8">
        <w:rPr>
          <w:color w:val="000000"/>
          <w:sz w:val="28"/>
          <w:szCs w:val="20"/>
          <w:lang w:eastAsia="ru-RU"/>
        </w:rPr>
        <w:t>Приложение № 5</w:t>
      </w:r>
    </w:p>
    <w:p w:rsidR="00645BD8" w:rsidRPr="00645BD8" w:rsidRDefault="00645BD8" w:rsidP="00645BD8">
      <w:pPr>
        <w:widowControl w:val="0"/>
        <w:suppressAutoHyphens w:val="0"/>
        <w:ind w:left="10773"/>
        <w:jc w:val="center"/>
        <w:rPr>
          <w:color w:val="000000"/>
          <w:sz w:val="28"/>
          <w:szCs w:val="20"/>
          <w:lang w:eastAsia="ru-RU"/>
        </w:rPr>
      </w:pPr>
      <w:r w:rsidRPr="00645BD8">
        <w:rPr>
          <w:color w:val="000000"/>
          <w:sz w:val="28"/>
          <w:szCs w:val="20"/>
          <w:lang w:eastAsia="ru-RU"/>
        </w:rPr>
        <w:t xml:space="preserve">к Методическим рекомендациям по разработке и реализации </w:t>
      </w:r>
      <w:r w:rsidR="00FC5BC6">
        <w:rPr>
          <w:color w:val="000000"/>
          <w:sz w:val="28"/>
          <w:szCs w:val="20"/>
          <w:lang w:eastAsia="ru-RU"/>
        </w:rPr>
        <w:t>муниципаль</w:t>
      </w:r>
      <w:r w:rsidRPr="00645BD8">
        <w:rPr>
          <w:color w:val="000000"/>
          <w:sz w:val="28"/>
          <w:szCs w:val="20"/>
          <w:lang w:eastAsia="ru-RU"/>
        </w:rPr>
        <w:t>ных программ</w:t>
      </w:r>
    </w:p>
    <w:p w:rsidR="00645BD8" w:rsidRPr="00645BD8" w:rsidRDefault="00A67BB5" w:rsidP="00645BD8">
      <w:pPr>
        <w:widowControl w:val="0"/>
        <w:suppressAutoHyphens w:val="0"/>
        <w:ind w:left="10773"/>
        <w:jc w:val="center"/>
        <w:rPr>
          <w:color w:val="000000"/>
          <w:sz w:val="28"/>
          <w:szCs w:val="20"/>
          <w:lang w:eastAsia="ru-RU"/>
        </w:rPr>
      </w:pPr>
      <w:r>
        <w:rPr>
          <w:color w:val="000000"/>
          <w:szCs w:val="20"/>
          <w:lang w:eastAsia="ru-RU"/>
        </w:rPr>
        <w:t>Литвиновского сельского поселения</w:t>
      </w:r>
    </w:p>
    <w:p w:rsidR="00645BD8" w:rsidRPr="00645BD8" w:rsidRDefault="00645BD8" w:rsidP="00645BD8">
      <w:pPr>
        <w:suppressAutoHyphens w:val="0"/>
        <w:spacing w:after="200" w:line="276" w:lineRule="auto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493"/>
        <w:gridCol w:w="3739"/>
        <w:gridCol w:w="4914"/>
        <w:gridCol w:w="3185"/>
      </w:tblGrid>
      <w:tr w:rsidR="00645BD8" w:rsidRPr="00645BD8" w:rsidTr="00BC6E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Характеристика типа мероприятия (результата)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Возможные контрольные точки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Единица измерения</w:t>
            </w:r>
          </w:p>
        </w:tc>
      </w:tr>
      <w:tr w:rsidR="00645BD8" w:rsidRPr="00645BD8" w:rsidTr="00BC6E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</w:tr>
      <w:tr w:rsidR="00645BD8" w:rsidRPr="00645BD8" w:rsidTr="00BC6E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FC5BC6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Используется для результатов, в рамках которых предоставляются субсидии на финансовое обеспечение выполнения </w:t>
            </w:r>
            <w:r w:rsidR="00FC5BC6">
              <w:rPr>
                <w:color w:val="000000"/>
                <w:szCs w:val="20"/>
                <w:lang w:eastAsia="ru-RU"/>
              </w:rPr>
              <w:t>муниципаль</w:t>
            </w:r>
            <w:r w:rsidRPr="00645BD8">
              <w:rPr>
                <w:color w:val="000000"/>
                <w:szCs w:val="20"/>
                <w:lang w:eastAsia="ru-RU"/>
              </w:rPr>
              <w:t xml:space="preserve">ного задания на оказание </w:t>
            </w:r>
            <w:r w:rsidR="00FC5BC6">
              <w:rPr>
                <w:color w:val="000000"/>
                <w:szCs w:val="20"/>
                <w:lang w:eastAsia="ru-RU"/>
              </w:rPr>
              <w:t>муниципаль</w:t>
            </w:r>
            <w:r w:rsidRPr="00645BD8">
              <w:rPr>
                <w:color w:val="000000"/>
                <w:szCs w:val="20"/>
                <w:lang w:eastAsia="ru-RU"/>
              </w:rPr>
              <w:t>ных услуг (выполнение работ)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1. </w:t>
            </w:r>
            <w:r w:rsidR="00FC3BCE">
              <w:rPr>
                <w:color w:val="000000"/>
                <w:szCs w:val="20"/>
                <w:lang w:eastAsia="ru-RU"/>
              </w:rPr>
              <w:t>Муниципально</w:t>
            </w:r>
            <w:r w:rsidRPr="00645BD8">
              <w:rPr>
                <w:color w:val="000000"/>
                <w:szCs w:val="20"/>
                <w:lang w:eastAsia="ru-RU"/>
              </w:rPr>
              <w:t xml:space="preserve">е задание на оказание </w:t>
            </w:r>
            <w:r w:rsidR="00FC3BCE" w:rsidRPr="00FC3BCE">
              <w:rPr>
                <w:color w:val="000000"/>
                <w:szCs w:val="20"/>
                <w:lang w:eastAsia="ru-RU"/>
              </w:rPr>
              <w:t>муниципальных</w:t>
            </w:r>
            <w:r w:rsidRPr="00645BD8">
              <w:rPr>
                <w:color w:val="000000"/>
                <w:szCs w:val="20"/>
                <w:lang w:eastAsia="ru-RU"/>
              </w:rPr>
              <w:t xml:space="preserve"> услуг (выполнение работ) утверждено (включено в реестр </w:t>
            </w:r>
            <w:r w:rsidR="00FC3BCE" w:rsidRPr="00FC3BCE">
              <w:rPr>
                <w:color w:val="000000"/>
                <w:szCs w:val="20"/>
                <w:lang w:eastAsia="ru-RU"/>
              </w:rPr>
              <w:t>муниципальных</w:t>
            </w:r>
            <w:r w:rsidRPr="00645BD8">
              <w:rPr>
                <w:color w:val="000000"/>
                <w:szCs w:val="20"/>
                <w:lang w:eastAsia="ru-RU"/>
              </w:rPr>
              <w:t xml:space="preserve"> заданий).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2. Соглашение о порядке и условиях предоставления субсидии на финансовое обеспечение выполнения </w:t>
            </w:r>
            <w:r w:rsidR="00FC3BCE" w:rsidRPr="00FC3BCE">
              <w:rPr>
                <w:color w:val="000000"/>
                <w:szCs w:val="20"/>
                <w:lang w:eastAsia="ru-RU"/>
              </w:rPr>
              <w:t>муниципаль</w:t>
            </w:r>
            <w:r w:rsidR="00FC3BCE">
              <w:rPr>
                <w:color w:val="000000"/>
                <w:szCs w:val="20"/>
                <w:lang w:eastAsia="ru-RU"/>
              </w:rPr>
              <w:t>ного</w:t>
            </w:r>
            <w:r w:rsidRPr="00645BD8">
              <w:rPr>
                <w:color w:val="000000"/>
                <w:szCs w:val="20"/>
                <w:lang w:eastAsia="ru-RU"/>
              </w:rPr>
              <w:t xml:space="preserve"> задания на оказание </w:t>
            </w:r>
            <w:r w:rsidR="00FC3BCE" w:rsidRPr="00FC3BCE">
              <w:rPr>
                <w:color w:val="000000"/>
                <w:szCs w:val="20"/>
                <w:lang w:eastAsia="ru-RU"/>
              </w:rPr>
              <w:t>муниципальных</w:t>
            </w:r>
            <w:r w:rsidRPr="00645BD8">
              <w:rPr>
                <w:color w:val="000000"/>
                <w:szCs w:val="20"/>
                <w:lang w:eastAsia="ru-RU"/>
              </w:rPr>
              <w:t xml:space="preserve"> услуг (выполнение работ) заключено (включено в реестр соглашений).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4. Услуга оказана (работы выполнены).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5. Предоставлен отчет о выполнении  </w:t>
            </w:r>
            <w:r w:rsidR="00FC3BCE" w:rsidRPr="00FC3BCE">
              <w:rPr>
                <w:color w:val="000000"/>
                <w:szCs w:val="20"/>
                <w:lang w:eastAsia="ru-RU"/>
              </w:rPr>
              <w:t>муниципального</w:t>
            </w:r>
            <w:r w:rsidRPr="00645BD8">
              <w:rPr>
                <w:color w:val="000000"/>
                <w:szCs w:val="20"/>
                <w:lang w:eastAsia="ru-RU"/>
              </w:rPr>
              <w:t xml:space="preserve"> задания на оказание </w:t>
            </w:r>
            <w:r w:rsidR="00FC3BCE" w:rsidRPr="00FC3BCE">
              <w:rPr>
                <w:color w:val="000000"/>
                <w:szCs w:val="20"/>
                <w:lang w:eastAsia="ru-RU"/>
              </w:rPr>
              <w:t>муниципальных</w:t>
            </w:r>
            <w:r w:rsidRPr="00645BD8">
              <w:rPr>
                <w:color w:val="000000"/>
                <w:szCs w:val="20"/>
                <w:lang w:eastAsia="ru-RU"/>
              </w:rPr>
              <w:t xml:space="preserve"> услуг (выполнение работ).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FC3BCE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Показатели, установленные в </w:t>
            </w:r>
            <w:r w:rsidR="00FC3BCE">
              <w:rPr>
                <w:color w:val="000000"/>
                <w:szCs w:val="20"/>
                <w:lang w:eastAsia="ru-RU"/>
              </w:rPr>
              <w:t>муниципаль</w:t>
            </w:r>
            <w:r w:rsidRPr="00645BD8">
              <w:rPr>
                <w:color w:val="000000"/>
                <w:szCs w:val="20"/>
                <w:lang w:eastAsia="ru-RU"/>
              </w:rPr>
              <w:t xml:space="preserve">ном задании на оказание </w:t>
            </w:r>
            <w:r w:rsidR="00FC3BCE" w:rsidRPr="00FC3BCE">
              <w:rPr>
                <w:color w:val="000000"/>
                <w:szCs w:val="20"/>
                <w:lang w:eastAsia="ru-RU"/>
              </w:rPr>
              <w:t>муниципальных</w:t>
            </w:r>
            <w:r w:rsidRPr="00645BD8">
              <w:rPr>
                <w:color w:val="000000"/>
                <w:szCs w:val="20"/>
                <w:lang w:eastAsia="ru-RU"/>
              </w:rPr>
              <w:t xml:space="preserve">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645BD8" w:rsidRPr="00645BD8" w:rsidTr="00BC6E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4276AC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Используется для результатов, в рамках которых предусматривается содержание </w:t>
            </w:r>
            <w:r w:rsidR="004276AC">
              <w:rPr>
                <w:color w:val="000000"/>
                <w:szCs w:val="20"/>
                <w:lang w:eastAsia="ru-RU"/>
              </w:rPr>
              <w:t xml:space="preserve">Администрации </w:t>
            </w:r>
            <w:r w:rsidR="00A67BB5">
              <w:rPr>
                <w:color w:val="000000"/>
                <w:szCs w:val="20"/>
                <w:lang w:eastAsia="ru-RU"/>
              </w:rPr>
              <w:t>Литвиновского сельского поселения</w:t>
            </w:r>
            <w:r w:rsidRPr="00645BD8">
              <w:rPr>
                <w:color w:val="000000"/>
                <w:szCs w:val="20"/>
                <w:lang w:eastAsia="ru-RU"/>
              </w:rPr>
              <w:t xml:space="preserve">, иных </w:t>
            </w:r>
            <w:r w:rsidR="004276AC">
              <w:rPr>
                <w:color w:val="000000"/>
                <w:szCs w:val="20"/>
                <w:lang w:eastAsia="ru-RU"/>
              </w:rPr>
              <w:t>муниципальных</w:t>
            </w:r>
            <w:r w:rsidRPr="00645BD8">
              <w:rPr>
                <w:color w:val="000000"/>
                <w:szCs w:val="20"/>
                <w:lang w:eastAsia="ru-RU"/>
              </w:rPr>
              <w:t xml:space="preserve"> органов и организаций, а также подведомственных учреждений.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645BD8" w:rsidRPr="00645BD8" w:rsidTr="00BC6E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Повышение квалификации кадров &lt;1&gt;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 Утверждены документы, необходимые для оказания услуги.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3. Услуга оказана.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(тыс./млн.) человек</w:t>
            </w:r>
          </w:p>
        </w:tc>
      </w:tr>
      <w:tr w:rsidR="00645BD8" w:rsidRPr="00645BD8" w:rsidTr="00BC6E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Выплаты физическим лицам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 Выплаты осуществлены.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(тыс./млн.) человек</w:t>
            </w:r>
          </w:p>
        </w:tc>
      </w:tr>
      <w:tr w:rsidR="00645BD8" w:rsidRPr="00645BD8" w:rsidTr="00BC6E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Приобретение товаров, работ и услуг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 Закупка включена в план закупок.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 Сведения о муниципальном контракте внесены в реестр контрактов, заключенных заказчиками по результатам закупок.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3. Произведена приемка поставленных товаров, выполненных работ, оказанных услуг.</w:t>
            </w:r>
          </w:p>
          <w:p w:rsidR="00645BD8" w:rsidRPr="00645BD8" w:rsidRDefault="00645BD8" w:rsidP="00483076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Единица (по </w:t>
            </w:r>
            <w:hyperlink r:id="rId13" w:history="1">
              <w:r w:rsidRPr="00645BD8">
                <w:rPr>
                  <w:color w:val="0000FF"/>
                  <w:szCs w:val="20"/>
                  <w:lang w:eastAsia="ru-RU"/>
                </w:rPr>
                <w:t>ОКЕИ</w:t>
              </w:r>
            </w:hyperlink>
            <w:r w:rsidRPr="00645BD8">
              <w:rPr>
                <w:color w:val="000000"/>
                <w:szCs w:val="20"/>
                <w:lang w:eastAsia="ru-RU"/>
              </w:rPr>
              <w:t>)</w:t>
            </w:r>
          </w:p>
        </w:tc>
      </w:tr>
    </w:tbl>
    <w:p w:rsidR="00645BD8" w:rsidRPr="00645BD8" w:rsidRDefault="00645BD8" w:rsidP="00645BD8">
      <w:pPr>
        <w:suppressAutoHyphens w:val="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Соответствующие мероприятия рекомендуется предусматривать в составе обеспечивающих комплексов процессных мероприятий.</w:t>
      </w:r>
    </w:p>
    <w:p w:rsidR="00645BD8" w:rsidRPr="00645BD8" w:rsidRDefault="00645BD8" w:rsidP="00645BD8">
      <w:pPr>
        <w:suppressAutoHyphens w:val="0"/>
        <w:jc w:val="both"/>
        <w:rPr>
          <w:color w:val="000000"/>
          <w:szCs w:val="20"/>
          <w:lang w:eastAsia="ru-RU"/>
        </w:rPr>
      </w:pPr>
    </w:p>
    <w:p w:rsidR="00645BD8" w:rsidRPr="00645BD8" w:rsidRDefault="00645BD8" w:rsidP="001F1BCB">
      <w:pPr>
        <w:suppressAutoHyphens w:val="0"/>
        <w:spacing w:after="200" w:line="276" w:lineRule="auto"/>
        <w:jc w:val="center"/>
        <w:rPr>
          <w:color w:val="000000"/>
          <w:sz w:val="28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br w:type="page"/>
      </w:r>
      <w:r w:rsidR="001F1BCB">
        <w:rPr>
          <w:color w:val="00000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645BD8">
        <w:rPr>
          <w:color w:val="000000"/>
          <w:sz w:val="28"/>
          <w:szCs w:val="20"/>
          <w:lang w:eastAsia="ru-RU"/>
        </w:rPr>
        <w:t>Приложение № 6</w:t>
      </w:r>
    </w:p>
    <w:p w:rsidR="00645BD8" w:rsidRPr="00645BD8" w:rsidRDefault="00645BD8" w:rsidP="00645BD8">
      <w:pPr>
        <w:widowControl w:val="0"/>
        <w:suppressAutoHyphens w:val="0"/>
        <w:ind w:left="10773"/>
        <w:jc w:val="center"/>
        <w:rPr>
          <w:color w:val="000000"/>
          <w:sz w:val="28"/>
          <w:szCs w:val="20"/>
          <w:lang w:eastAsia="ru-RU"/>
        </w:rPr>
      </w:pPr>
      <w:r w:rsidRPr="00645BD8">
        <w:rPr>
          <w:color w:val="000000"/>
          <w:sz w:val="28"/>
          <w:szCs w:val="20"/>
          <w:lang w:eastAsia="ru-RU"/>
        </w:rPr>
        <w:t xml:space="preserve">к Методическим рекомендациям по разработке и реализации </w:t>
      </w:r>
      <w:r w:rsidR="008B1FF3">
        <w:rPr>
          <w:color w:val="000000"/>
          <w:sz w:val="28"/>
          <w:szCs w:val="20"/>
          <w:lang w:eastAsia="ru-RU"/>
        </w:rPr>
        <w:t>муниципаль</w:t>
      </w:r>
      <w:r w:rsidRPr="00645BD8">
        <w:rPr>
          <w:color w:val="000000"/>
          <w:sz w:val="28"/>
          <w:szCs w:val="20"/>
          <w:lang w:eastAsia="ru-RU"/>
        </w:rPr>
        <w:t>ных программ</w:t>
      </w:r>
    </w:p>
    <w:p w:rsidR="00645BD8" w:rsidRPr="00645BD8" w:rsidRDefault="00A67BB5" w:rsidP="00645BD8">
      <w:pPr>
        <w:suppressAutoHyphens w:val="0"/>
        <w:spacing w:after="200" w:line="276" w:lineRule="auto"/>
        <w:jc w:val="right"/>
        <w:rPr>
          <w:color w:val="000000"/>
          <w:szCs w:val="20"/>
          <w:lang w:eastAsia="ru-RU"/>
        </w:rPr>
      </w:pPr>
      <w:r>
        <w:rPr>
          <w:color w:val="000000"/>
          <w:szCs w:val="20"/>
          <w:lang w:eastAsia="ru-RU"/>
        </w:rPr>
        <w:t>Литвиновского сельского поселения</w:t>
      </w:r>
    </w:p>
    <w:p w:rsidR="00645BD8" w:rsidRPr="00645BD8" w:rsidRDefault="00645BD8" w:rsidP="00645BD8">
      <w:pPr>
        <w:suppressAutoHyphens w:val="0"/>
        <w:spacing w:after="200" w:line="276" w:lineRule="auto"/>
        <w:jc w:val="right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Таблица № 1</w:t>
      </w:r>
    </w:p>
    <w:p w:rsidR="00645BD8" w:rsidRPr="00645BD8" w:rsidRDefault="00645BD8" w:rsidP="00645BD8">
      <w:pPr>
        <w:suppressAutoHyphens w:val="0"/>
        <w:spacing w:after="200" w:line="276" w:lineRule="auto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Перечень налоговых расходов в рамках </w:t>
      </w:r>
      <w:r w:rsidR="008B1FF3">
        <w:rPr>
          <w:color w:val="000000"/>
          <w:szCs w:val="20"/>
          <w:lang w:eastAsia="ru-RU"/>
        </w:rPr>
        <w:t>муниципаль</w:t>
      </w:r>
      <w:r w:rsidRPr="00645BD8">
        <w:rPr>
          <w:color w:val="000000"/>
          <w:szCs w:val="20"/>
          <w:lang w:eastAsia="ru-RU"/>
        </w:rPr>
        <w:t>ной программы</w:t>
      </w:r>
    </w:p>
    <w:tbl>
      <w:tblPr>
        <w:tblW w:w="0" w:type="auto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1949"/>
        <w:gridCol w:w="2135"/>
        <w:gridCol w:w="2000"/>
        <w:gridCol w:w="1433"/>
        <w:gridCol w:w="999"/>
        <w:gridCol w:w="973"/>
        <w:gridCol w:w="1147"/>
        <w:gridCol w:w="906"/>
        <w:gridCol w:w="1111"/>
        <w:gridCol w:w="912"/>
        <w:gridCol w:w="908"/>
        <w:gridCol w:w="236"/>
      </w:tblGrid>
      <w:tr w:rsidR="00645BD8" w:rsidRPr="00645BD8" w:rsidTr="00BC6EB7">
        <w:trPr>
          <w:trHeight w:val="11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Наименование и вид налогового расхода &lt;1&gt;,</w:t>
            </w:r>
          </w:p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Цель </w:t>
            </w:r>
            <w:r w:rsidR="001F1BCB" w:rsidRPr="001F1BCB">
              <w:rPr>
                <w:color w:val="000000"/>
                <w:szCs w:val="20"/>
                <w:lang w:eastAsia="ru-RU"/>
              </w:rPr>
              <w:t xml:space="preserve">муниципальной </w:t>
            </w:r>
            <w:r w:rsidRPr="00645BD8">
              <w:rPr>
                <w:color w:val="000000"/>
                <w:szCs w:val="20"/>
                <w:lang w:eastAsia="ru-RU"/>
              </w:rPr>
              <w:t xml:space="preserve">(комплексной) программы, задача структурного элемента, на которые направлен </w:t>
            </w:r>
          </w:p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налоговый расход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1F1BCB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Соответствие показателю </w:t>
            </w:r>
            <w:r w:rsidR="001F1BCB" w:rsidRPr="001F1BCB">
              <w:rPr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color w:val="000000"/>
                <w:szCs w:val="20"/>
                <w:lang w:eastAsia="ru-RU"/>
              </w:rPr>
              <w:t xml:space="preserve"> (комплексной) программы, структурного элемента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 &lt;2&gt;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N+n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коли-чество платель-щиков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финансовая оценка, </w:t>
            </w:r>
            <w:r w:rsidRPr="00645BD8">
              <w:rPr>
                <w:color w:val="000000"/>
                <w:sz w:val="22"/>
                <w:szCs w:val="20"/>
                <w:lang w:eastAsia="ru-RU"/>
              </w:rPr>
              <w:br/>
              <w:t>тыс. рублей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коли-чество платель-щиков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финансовая оценка, </w:t>
            </w:r>
            <w:r w:rsidRPr="00645BD8">
              <w:rPr>
                <w:color w:val="000000"/>
                <w:sz w:val="22"/>
                <w:szCs w:val="20"/>
                <w:lang w:eastAsia="ru-RU"/>
              </w:rPr>
              <w:br/>
              <w:t>тыс. рублей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коли-чество платель-щиков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финансовая оценка, </w:t>
            </w:r>
            <w:r w:rsidRPr="00645BD8">
              <w:rPr>
                <w:color w:val="000000"/>
                <w:sz w:val="22"/>
                <w:szCs w:val="20"/>
                <w:lang w:eastAsia="ru-RU"/>
              </w:rPr>
              <w:br/>
              <w:t>тыс. рублей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</w:tr>
      <w:tr w:rsidR="00645BD8" w:rsidRPr="00645BD8" w:rsidTr="00BC6EB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15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ind w:left="72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1.1. Структурный элемент (наименование)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45BD8">
              <w:rPr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45BD8">
              <w:rPr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suppressAutoHyphens w:val="0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Например, пониженная ставка, освобождение от налогообложения и т.д. &lt;2&gt; Текущий год.</w:t>
      </w:r>
    </w:p>
    <w:p w:rsidR="00645BD8" w:rsidRPr="00645BD8" w:rsidRDefault="00645BD8" w:rsidP="00645BD8">
      <w:pPr>
        <w:suppressAutoHyphens w:val="0"/>
        <w:spacing w:after="200" w:line="276" w:lineRule="auto"/>
        <w:jc w:val="right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br w:type="page"/>
      </w:r>
      <w:r w:rsidRPr="00645BD8">
        <w:rPr>
          <w:color w:val="000000"/>
          <w:szCs w:val="20"/>
          <w:lang w:eastAsia="ru-RU"/>
        </w:rPr>
        <w:lastRenderedPageBreak/>
        <w:t xml:space="preserve"> </w:t>
      </w:r>
    </w:p>
    <w:p w:rsidR="00645BD8" w:rsidRPr="00645BD8" w:rsidRDefault="00645BD8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Таблица № 2</w:t>
      </w:r>
    </w:p>
    <w:p w:rsidR="00645BD8" w:rsidRPr="00645BD8" w:rsidRDefault="00645BD8" w:rsidP="00645BD8">
      <w:pPr>
        <w:widowControl w:val="0"/>
        <w:suppressAutoHyphens w:val="0"/>
        <w:ind w:firstLine="540"/>
        <w:jc w:val="both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bookmarkStart w:id="3" w:name="Par990"/>
      <w:bookmarkEnd w:id="3"/>
      <w:r w:rsidRPr="00645BD8">
        <w:rPr>
          <w:color w:val="000000"/>
          <w:szCs w:val="20"/>
          <w:lang w:eastAsia="ru-RU"/>
        </w:rPr>
        <w:t>СВЕДЕНИЯ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о показателях, включенных в федеральный (региональный) план статистических работ</w:t>
      </w:r>
    </w:p>
    <w:p w:rsidR="00645BD8" w:rsidRPr="00645BD8" w:rsidRDefault="00645BD8" w:rsidP="00645BD8">
      <w:pPr>
        <w:widowControl w:val="0"/>
        <w:suppressAutoHyphens w:val="0"/>
        <w:ind w:firstLine="540"/>
        <w:jc w:val="both"/>
        <w:rPr>
          <w:color w:val="000000"/>
          <w:szCs w:val="20"/>
          <w:lang w:eastAsia="ru-RU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800"/>
        <w:gridCol w:w="3270"/>
        <w:gridCol w:w="3969"/>
        <w:gridCol w:w="2160"/>
        <w:gridCol w:w="2160"/>
      </w:tblGrid>
      <w:tr w:rsidR="00645BD8" w:rsidRPr="00645BD8" w:rsidTr="00BC6EB7">
        <w:trPr>
          <w:trHeight w:val="11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№ </w:t>
            </w:r>
            <w:r w:rsidRPr="00645BD8">
              <w:rPr>
                <w:color w:val="000000"/>
                <w:szCs w:val="20"/>
                <w:lang w:eastAsia="ru-RU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Наименование </w:t>
            </w:r>
            <w:r w:rsidRPr="00645BD8">
              <w:rPr>
                <w:color w:val="000000"/>
                <w:szCs w:val="20"/>
                <w:lang w:eastAsia="ru-RU"/>
              </w:rPr>
              <w:br/>
              <w:t xml:space="preserve">показателя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Пункт федерального (регионального) плана статистических работ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Наименование формы статистического наблюдения и </w:t>
            </w:r>
            <w:r w:rsidRPr="00645BD8">
              <w:rPr>
                <w:color w:val="000000"/>
                <w:szCs w:val="20"/>
                <w:lang w:eastAsia="ru-RU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Субъект </w:t>
            </w:r>
            <w:r w:rsidRPr="00645BD8">
              <w:rPr>
                <w:color w:val="000000"/>
                <w:szCs w:val="20"/>
                <w:lang w:eastAsia="ru-RU"/>
              </w:rPr>
              <w:br/>
              <w:t xml:space="preserve">официального </w:t>
            </w:r>
            <w:r w:rsidRPr="00645BD8">
              <w:rPr>
                <w:color w:val="000000"/>
                <w:szCs w:val="20"/>
                <w:lang w:eastAsia="ru-RU"/>
              </w:rPr>
              <w:br/>
              <w:t xml:space="preserve">статистического </w:t>
            </w:r>
            <w:r w:rsidRPr="00645BD8">
              <w:rPr>
                <w:color w:val="000000"/>
                <w:szCs w:val="20"/>
                <w:lang w:eastAsia="ru-RU"/>
              </w:rPr>
              <w:br/>
              <w:t>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Срок представления годовой отчетной информации</w:t>
            </w:r>
          </w:p>
        </w:tc>
      </w:tr>
      <w:tr w:rsidR="00645BD8" w:rsidRPr="00645BD8" w:rsidTr="00BC6EB7">
        <w:trPr>
          <w:trHeight w:val="31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</w:tr>
      <w:tr w:rsidR="00645BD8" w:rsidRPr="00645BD8" w:rsidTr="00BC6EB7">
        <w:trPr>
          <w:trHeight w:val="466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42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widowControl w:val="0"/>
        <w:suppressAutoHyphens w:val="0"/>
        <w:ind w:firstLine="540"/>
        <w:jc w:val="both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br w:type="page"/>
      </w:r>
      <w:r w:rsidRPr="00645BD8">
        <w:rPr>
          <w:color w:val="000000"/>
          <w:szCs w:val="20"/>
          <w:lang w:eastAsia="ru-RU"/>
        </w:rPr>
        <w:lastRenderedPageBreak/>
        <w:t>Таблица № 3</w:t>
      </w:r>
    </w:p>
    <w:p w:rsidR="00645BD8" w:rsidRPr="00645BD8" w:rsidRDefault="00645BD8" w:rsidP="00645BD8">
      <w:pPr>
        <w:widowControl w:val="0"/>
        <w:suppressAutoHyphens w:val="0"/>
        <w:ind w:firstLine="540"/>
        <w:jc w:val="both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bookmarkStart w:id="4" w:name="Par1016"/>
      <w:bookmarkEnd w:id="4"/>
      <w:r w:rsidRPr="00645BD8">
        <w:rPr>
          <w:color w:val="000000"/>
          <w:szCs w:val="20"/>
          <w:lang w:eastAsia="ru-RU"/>
        </w:rPr>
        <w:t>СВЕДЕНИЯ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о методике расчета показателей </w:t>
      </w:r>
      <w:r w:rsidR="001F1BCB">
        <w:rPr>
          <w:color w:val="000000"/>
          <w:szCs w:val="20"/>
          <w:lang w:eastAsia="ru-RU"/>
        </w:rPr>
        <w:t>муниципаль</w:t>
      </w:r>
      <w:r w:rsidRPr="00645BD8">
        <w:rPr>
          <w:color w:val="000000"/>
          <w:szCs w:val="20"/>
          <w:lang w:eastAsia="ru-RU"/>
        </w:rPr>
        <w:t>ной программы</w:t>
      </w:r>
    </w:p>
    <w:p w:rsidR="00645BD8" w:rsidRPr="00645BD8" w:rsidRDefault="00645BD8" w:rsidP="00645BD8">
      <w:pPr>
        <w:widowControl w:val="0"/>
        <w:suppressAutoHyphens w:val="0"/>
        <w:ind w:firstLine="540"/>
        <w:jc w:val="both"/>
        <w:rPr>
          <w:color w:val="000000"/>
          <w:szCs w:val="20"/>
          <w:lang w:eastAsia="ru-RU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126"/>
        <w:gridCol w:w="1382"/>
        <w:gridCol w:w="2021"/>
        <w:gridCol w:w="4146"/>
        <w:gridCol w:w="2517"/>
        <w:gridCol w:w="2268"/>
      </w:tblGrid>
      <w:tr w:rsidR="00645BD8" w:rsidRPr="00645BD8" w:rsidTr="00BC6EB7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</w:t>
            </w:r>
            <w:r w:rsidRPr="00645BD8">
              <w:rPr>
                <w:color w:val="000000"/>
                <w:szCs w:val="20"/>
                <w:lang w:eastAsia="ru-RU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Наименование </w:t>
            </w:r>
            <w:r w:rsidRPr="00645BD8">
              <w:rPr>
                <w:color w:val="000000"/>
                <w:szCs w:val="20"/>
                <w:lang w:eastAsia="ru-RU"/>
              </w:rPr>
              <w:br/>
              <w:t xml:space="preserve">показателя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Единица </w:t>
            </w:r>
            <w:r w:rsidRPr="00645BD8">
              <w:rPr>
                <w:color w:val="00000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Временные характеристики показателя &lt;1&gt;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Базовые показатели (используемые в формуле)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Срок представления годовой отчетной информации</w:t>
            </w:r>
          </w:p>
        </w:tc>
      </w:tr>
      <w:tr w:rsidR="00645BD8" w:rsidRPr="00645BD8" w:rsidTr="00BC6EB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</w:tr>
      <w:tr w:rsidR="00645BD8" w:rsidRPr="00645BD8" w:rsidTr="00BC6EB7">
        <w:trPr>
          <w:trHeight w:val="48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1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Базовый показатель 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Базовый показатель 2  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... 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widowControl w:val="0"/>
        <w:suppressAutoHyphens w:val="0"/>
        <w:ind w:firstLine="54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645BD8" w:rsidRPr="00645BD8" w:rsidRDefault="00645BD8" w:rsidP="00645BD8">
      <w:pPr>
        <w:widowControl w:val="0"/>
        <w:suppressAutoHyphens w:val="0"/>
        <w:ind w:firstLine="54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&lt;2&gt; Указывается формула и кратки</w:t>
      </w:r>
      <w:r w:rsidR="00F83F87">
        <w:rPr>
          <w:color w:val="000000"/>
          <w:szCs w:val="20"/>
          <w:lang w:eastAsia="ru-RU"/>
        </w:rPr>
        <w:t>й</w:t>
      </w:r>
      <w:r w:rsidRPr="00645BD8">
        <w:rPr>
          <w:color w:val="000000"/>
          <w:szCs w:val="20"/>
          <w:lang w:eastAsia="ru-RU"/>
        </w:rPr>
        <w:t xml:space="preserve"> алгоритм расчета. Необходимо использовать буквенные обозначения базовых показателей</w:t>
      </w:r>
      <w:r w:rsidR="00F83F87">
        <w:rPr>
          <w:color w:val="000000"/>
          <w:szCs w:val="20"/>
          <w:lang w:eastAsia="ru-RU"/>
        </w:rPr>
        <w:t>.</w:t>
      </w:r>
    </w:p>
    <w:p w:rsidR="00645BD8" w:rsidRPr="00645BD8" w:rsidRDefault="00645BD8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br w:type="page"/>
      </w:r>
      <w:r w:rsidRPr="00645BD8">
        <w:rPr>
          <w:color w:val="000000"/>
          <w:szCs w:val="20"/>
          <w:lang w:eastAsia="ru-RU"/>
        </w:rPr>
        <w:lastRenderedPageBreak/>
        <w:t xml:space="preserve">Таблица № </w:t>
      </w:r>
      <w:r w:rsidR="00BA7DD2">
        <w:rPr>
          <w:color w:val="000000"/>
          <w:szCs w:val="20"/>
          <w:lang w:eastAsia="ru-RU"/>
        </w:rPr>
        <w:t>4</w:t>
      </w:r>
    </w:p>
    <w:p w:rsidR="00645BD8" w:rsidRPr="00645BD8" w:rsidRDefault="00645BD8" w:rsidP="00645BD8">
      <w:pPr>
        <w:suppressAutoHyphens w:val="0"/>
        <w:jc w:val="center"/>
        <w:rPr>
          <w:color w:val="000000"/>
          <w:sz w:val="23"/>
          <w:szCs w:val="20"/>
          <w:lang w:eastAsia="ru-RU"/>
        </w:rPr>
      </w:pPr>
      <w:bookmarkStart w:id="5" w:name="Par1770"/>
      <w:bookmarkEnd w:id="5"/>
    </w:p>
    <w:p w:rsidR="00645BD8" w:rsidRPr="00645BD8" w:rsidRDefault="00645BD8" w:rsidP="00645BD8">
      <w:pPr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ПЕРЕЧЕНЬ 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645BD8">
        <w:rPr>
          <w:color w:val="000000"/>
          <w:szCs w:val="20"/>
          <w:lang w:eastAsia="ru-RU"/>
        </w:rPr>
        <w:br/>
        <w:t xml:space="preserve">находящихся в муниципальной собственности) </w:t>
      </w:r>
    </w:p>
    <w:tbl>
      <w:tblPr>
        <w:tblW w:w="0" w:type="auto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9"/>
        <w:gridCol w:w="2038"/>
        <w:gridCol w:w="2309"/>
        <w:gridCol w:w="3259"/>
        <w:gridCol w:w="1088"/>
        <w:gridCol w:w="679"/>
        <w:gridCol w:w="951"/>
        <w:gridCol w:w="951"/>
        <w:gridCol w:w="952"/>
        <w:gridCol w:w="951"/>
        <w:gridCol w:w="952"/>
        <w:gridCol w:w="678"/>
      </w:tblGrid>
      <w:tr w:rsidR="00645BD8" w:rsidRPr="00645BD8" w:rsidTr="00BC6EB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№ п/п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Наименование инвестиционного</w:t>
            </w:r>
          </w:p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проекта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Номер и дата положительных заключений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Источники</w:t>
            </w:r>
          </w:p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финансирования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Сметная стоимость в ценах соответствующих лет, тыс. рублей</w:t>
            </w:r>
          </w:p>
        </w:tc>
        <w:tc>
          <w:tcPr>
            <w:tcW w:w="6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Объем бюджетных ассигнований по годам реализации государственной программы</w:t>
            </w:r>
            <w:r w:rsidRPr="00645BD8">
              <w:rPr>
                <w:strike/>
                <w:color w:val="000000"/>
                <w:sz w:val="23"/>
                <w:szCs w:val="20"/>
                <w:lang w:eastAsia="ru-RU"/>
              </w:rPr>
              <w:t xml:space="preserve"> </w:t>
            </w:r>
          </w:p>
        </w:tc>
      </w:tr>
      <w:tr w:rsidR="00645BD8" w:rsidRPr="00645BD8" w:rsidTr="00BC6EB7">
        <w:trPr>
          <w:trHeight w:val="1599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645BD8" w:rsidRPr="00645BD8" w:rsidRDefault="00645BD8" w:rsidP="00645BD8">
            <w:pPr>
              <w:suppressAutoHyphens w:val="0"/>
              <w:ind w:left="113" w:right="-108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…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ind w:left="-108" w:right="-108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N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ind w:left="-108" w:right="-108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N+1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ind w:left="-108" w:right="-108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N+n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…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…</w:t>
            </w:r>
          </w:p>
        </w:tc>
      </w:tr>
    </w:tbl>
    <w:p w:rsidR="00645BD8" w:rsidRPr="00645BD8" w:rsidRDefault="00645BD8" w:rsidP="00645BD8">
      <w:pPr>
        <w:suppressAutoHyphens w:val="0"/>
        <w:jc w:val="center"/>
        <w:rPr>
          <w:color w:val="000000"/>
          <w:sz w:val="2"/>
          <w:szCs w:val="20"/>
          <w:lang w:eastAsia="ru-RU"/>
        </w:rPr>
      </w:pPr>
    </w:p>
    <w:tbl>
      <w:tblPr>
        <w:tblW w:w="0" w:type="auto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79"/>
        <w:gridCol w:w="2039"/>
        <w:gridCol w:w="2309"/>
        <w:gridCol w:w="3260"/>
        <w:gridCol w:w="1087"/>
        <w:gridCol w:w="679"/>
        <w:gridCol w:w="951"/>
        <w:gridCol w:w="952"/>
        <w:gridCol w:w="951"/>
        <w:gridCol w:w="951"/>
        <w:gridCol w:w="951"/>
        <w:gridCol w:w="679"/>
      </w:tblGrid>
      <w:tr w:rsidR="00645BD8" w:rsidRPr="00645BD8" w:rsidTr="00BC6EB7">
        <w:trPr>
          <w:trHeight w:val="251"/>
          <w:tblHeader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ind w:right="-75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12</w:t>
            </w:r>
          </w:p>
        </w:tc>
      </w:tr>
      <w:tr w:rsidR="00645BD8" w:rsidRPr="00645BD8" w:rsidTr="00BC6EB7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BA7DD2" w:rsidP="00BA7DD2">
            <w:pPr>
              <w:widowControl w:val="0"/>
              <w:suppressAutoHyphens w:val="0"/>
              <w:ind w:left="720"/>
              <w:jc w:val="center"/>
              <w:rPr>
                <w:i/>
                <w:color w:val="000000"/>
                <w:sz w:val="23"/>
                <w:szCs w:val="20"/>
                <w:lang w:eastAsia="ru-RU"/>
              </w:rPr>
            </w:pPr>
            <w:r>
              <w:rPr>
                <w:i/>
                <w:color w:val="000000"/>
                <w:sz w:val="23"/>
                <w:szCs w:val="20"/>
                <w:lang w:eastAsia="ru-RU"/>
              </w:rPr>
              <w:t>Муниципаль</w:t>
            </w:r>
            <w:r w:rsidR="00645BD8" w:rsidRPr="00645BD8">
              <w:rPr>
                <w:i/>
                <w:color w:val="000000"/>
                <w:sz w:val="23"/>
                <w:szCs w:val="20"/>
                <w:lang w:eastAsia="ru-RU"/>
              </w:rPr>
              <w:t xml:space="preserve">ная программа </w:t>
            </w:r>
            <w:r w:rsidR="00A67BB5">
              <w:rPr>
                <w:color w:val="000000"/>
                <w:szCs w:val="20"/>
                <w:lang w:eastAsia="ru-RU"/>
              </w:rPr>
              <w:t>Литвиновского сельского поселения</w:t>
            </w:r>
            <w:r w:rsidR="00A67BB5" w:rsidRPr="00645BD8">
              <w:rPr>
                <w:i/>
                <w:color w:val="000000"/>
                <w:sz w:val="23"/>
                <w:szCs w:val="20"/>
                <w:lang w:eastAsia="ru-RU"/>
              </w:rPr>
              <w:t xml:space="preserve"> </w:t>
            </w:r>
            <w:r w:rsidR="00645BD8" w:rsidRPr="00645BD8">
              <w:rPr>
                <w:i/>
                <w:color w:val="000000"/>
                <w:sz w:val="23"/>
                <w:szCs w:val="20"/>
                <w:lang w:eastAsia="ru-RU"/>
              </w:rPr>
              <w:t>«Наименование»</w:t>
            </w:r>
          </w:p>
        </w:tc>
      </w:tr>
      <w:tr w:rsidR="00645BD8" w:rsidRPr="00645BD8" w:rsidTr="00BC6EB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26252A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26252A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областной бюджет</w:t>
            </w:r>
            <w:r>
              <w:rPr>
                <w:color w:val="000000"/>
                <w:sz w:val="23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 w:val="23"/>
                <w:szCs w:val="20"/>
                <w:lang w:eastAsia="ru-RU"/>
              </w:rPr>
              <w:t>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26252A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7342F6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26252A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>
              <w:rPr>
                <w:color w:val="000000"/>
                <w:sz w:val="23"/>
                <w:szCs w:val="20"/>
                <w:lang w:eastAsia="ru-RU"/>
              </w:rPr>
              <w:t>бюджет поселения</w:t>
            </w:r>
            <w:r w:rsidRPr="007342F6">
              <w:rPr>
                <w:color w:val="000000"/>
                <w:sz w:val="23"/>
                <w:szCs w:val="20"/>
                <w:lang w:eastAsia="ru-RU"/>
              </w:rPr>
              <w:t>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Всего по объектам капитального строительства и реконструкции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26252A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26252A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областной бюджет</w:t>
            </w:r>
            <w:r>
              <w:rPr>
                <w:color w:val="000000"/>
                <w:sz w:val="23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 w:val="23"/>
                <w:szCs w:val="20"/>
                <w:lang w:eastAsia="ru-RU"/>
              </w:rPr>
              <w:t>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26252A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7342F6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26252A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7342F6">
              <w:rPr>
                <w:color w:val="000000"/>
                <w:sz w:val="23"/>
                <w:szCs w:val="20"/>
                <w:lang w:eastAsia="ru-RU"/>
              </w:rPr>
              <w:t>бюджет поселения&lt;2&gt;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Всего по объектам капитального ремонта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26252A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26252A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областной бюджет</w:t>
            </w:r>
            <w:r>
              <w:rPr>
                <w:color w:val="000000"/>
                <w:sz w:val="23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 w:val="23"/>
                <w:szCs w:val="20"/>
                <w:lang w:eastAsia="ru-RU"/>
              </w:rPr>
              <w:t>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26252A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7342F6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26252A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7342F6">
              <w:rPr>
                <w:color w:val="000000"/>
                <w:sz w:val="23"/>
                <w:szCs w:val="20"/>
                <w:lang w:eastAsia="ru-RU"/>
              </w:rPr>
              <w:t>бюджет поселения&lt;2&gt;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jc w:val="center"/>
              <w:rPr>
                <w:i/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3"/>
                <w:szCs w:val="20"/>
                <w:lang w:eastAsia="ru-RU"/>
              </w:rPr>
              <w:lastRenderedPageBreak/>
              <w:t>Структурный элемент «Наименование»</w:t>
            </w:r>
          </w:p>
        </w:tc>
      </w:tr>
      <w:tr w:rsidR="00645BD8" w:rsidRPr="00645BD8" w:rsidTr="00BC6EB7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F40A64">
            <w:pPr>
              <w:widowControl w:val="0"/>
              <w:numPr>
                <w:ilvl w:val="1"/>
                <w:numId w:val="16"/>
              </w:numPr>
              <w:suppressAutoHyphens w:val="0"/>
              <w:spacing w:after="200" w:line="276" w:lineRule="auto"/>
              <w:jc w:val="center"/>
              <w:rPr>
                <w:i/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3"/>
                <w:szCs w:val="20"/>
                <w:lang w:eastAsia="ru-RU"/>
              </w:rPr>
              <w:t xml:space="preserve">Наименование </w:t>
            </w:r>
            <w:r w:rsidR="00F40A64">
              <w:rPr>
                <w:i/>
                <w:color w:val="000000"/>
                <w:sz w:val="23"/>
                <w:szCs w:val="20"/>
                <w:lang w:eastAsia="ru-RU"/>
              </w:rPr>
              <w:t xml:space="preserve">поселения </w:t>
            </w:r>
            <w:r w:rsidR="00A67BB5">
              <w:rPr>
                <w:color w:val="000000"/>
                <w:szCs w:val="20"/>
                <w:lang w:eastAsia="ru-RU"/>
              </w:rPr>
              <w:t>Литвиновского сельского поселения</w:t>
            </w:r>
          </w:p>
        </w:tc>
      </w:tr>
      <w:tr w:rsidR="00645BD8" w:rsidRPr="00645BD8" w:rsidTr="00BC6EB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7D3F8C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7D3F8C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областной бюджет&lt;2&gt;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7D3F8C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7342F6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7D3F8C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7342F6">
              <w:rPr>
                <w:color w:val="000000"/>
                <w:sz w:val="23"/>
                <w:szCs w:val="20"/>
                <w:lang w:eastAsia="ru-RU"/>
              </w:rPr>
              <w:t>бюджет поселения&lt;2&gt;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1.1.1.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Инвестиционный проект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7D3F8C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205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7D3F8C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областной бюджет&lt;2&gt;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7D3F8C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7342F6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7D3F8C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7342F6">
              <w:rPr>
                <w:color w:val="000000"/>
                <w:sz w:val="23"/>
                <w:szCs w:val="20"/>
                <w:lang w:eastAsia="ru-RU"/>
              </w:rPr>
              <w:t>бюджет поселения&lt;2&gt;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…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…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7D3F8C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7D3F8C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областной бюджет&lt;2&gt;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7D3F8C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3D63F0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D63F0" w:rsidRPr="00645BD8" w:rsidRDefault="003D63F0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D63F0" w:rsidRPr="00645BD8" w:rsidRDefault="003D63F0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D63F0" w:rsidRPr="00645BD8" w:rsidRDefault="003D63F0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D63F0" w:rsidRPr="00645BD8" w:rsidRDefault="003D63F0" w:rsidP="007D3F8C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3D63F0">
              <w:rPr>
                <w:color w:val="000000"/>
                <w:sz w:val="23"/>
                <w:szCs w:val="20"/>
                <w:lang w:eastAsia="ru-RU"/>
              </w:rPr>
              <w:t>бюджет поселения&lt;2&gt;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D63F0" w:rsidRPr="00645BD8" w:rsidRDefault="003D63F0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D63F0" w:rsidRPr="00645BD8" w:rsidRDefault="003D63F0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D63F0" w:rsidRPr="00645BD8" w:rsidRDefault="003D63F0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D63F0" w:rsidRPr="00645BD8" w:rsidRDefault="003D63F0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D63F0" w:rsidRPr="00645BD8" w:rsidRDefault="003D63F0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D63F0" w:rsidRPr="00645BD8" w:rsidRDefault="003D63F0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D63F0" w:rsidRPr="00645BD8" w:rsidRDefault="003D63F0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D63F0" w:rsidRPr="00645BD8" w:rsidRDefault="003D63F0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widowControl w:val="0"/>
        <w:suppressAutoHyphens w:val="0"/>
        <w:jc w:val="both"/>
        <w:outlineLvl w:val="2"/>
        <w:rPr>
          <w:color w:val="000000"/>
          <w:sz w:val="23"/>
          <w:szCs w:val="20"/>
          <w:lang w:eastAsia="ru-RU"/>
        </w:rPr>
      </w:pPr>
      <w:r w:rsidRPr="00645BD8">
        <w:rPr>
          <w:color w:val="000000"/>
          <w:sz w:val="23"/>
          <w:szCs w:val="20"/>
          <w:lang w:eastAsia="ru-RU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 w:val="23"/>
          <w:szCs w:val="20"/>
          <w:lang w:eastAsia="ru-RU"/>
        </w:rPr>
      </w:pPr>
      <w:r w:rsidRPr="00645BD8">
        <w:rPr>
          <w:color w:val="000000"/>
          <w:sz w:val="23"/>
          <w:szCs w:val="20"/>
          <w:lang w:eastAsia="ru-RU"/>
        </w:rPr>
        <w:t>&lt;2&gt; Включается в приложение при наличии средств.</w:t>
      </w:r>
    </w:p>
    <w:p w:rsidR="00645BD8" w:rsidRPr="00645BD8" w:rsidRDefault="00645BD8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br w:type="page"/>
      </w:r>
      <w:r w:rsidRPr="00645BD8">
        <w:rPr>
          <w:color w:val="000000"/>
          <w:szCs w:val="20"/>
          <w:lang w:eastAsia="ru-RU"/>
        </w:rPr>
        <w:lastRenderedPageBreak/>
        <w:t>Таблица №</w:t>
      </w:r>
      <w:r w:rsidR="00B05E98">
        <w:rPr>
          <w:color w:val="000000"/>
          <w:szCs w:val="20"/>
          <w:lang w:eastAsia="ru-RU"/>
        </w:rPr>
        <w:t xml:space="preserve"> 5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bookmarkStart w:id="6" w:name="Par1054"/>
      <w:bookmarkEnd w:id="6"/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Единый аналитический план реализации </w:t>
      </w:r>
      <w:r w:rsidR="00B05E98">
        <w:rPr>
          <w:color w:val="000000"/>
          <w:szCs w:val="20"/>
          <w:lang w:eastAsia="ru-RU"/>
        </w:rPr>
        <w:t>муниципаль</w:t>
      </w:r>
      <w:r w:rsidRPr="00645BD8">
        <w:rPr>
          <w:color w:val="000000"/>
          <w:szCs w:val="20"/>
          <w:lang w:eastAsia="ru-RU"/>
        </w:rPr>
        <w:t xml:space="preserve">ной (комплексной) программы 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i/>
          <w:color w:val="000000"/>
          <w:szCs w:val="20"/>
          <w:lang w:eastAsia="ru-RU"/>
        </w:rPr>
        <w:t>«Наименование»</w:t>
      </w:r>
      <w:r w:rsidRPr="00645BD8">
        <w:rPr>
          <w:color w:val="000000"/>
          <w:szCs w:val="20"/>
          <w:lang w:eastAsia="ru-RU"/>
        </w:rPr>
        <w:t xml:space="preserve"> на _______ год 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558"/>
        <w:gridCol w:w="1105"/>
        <w:gridCol w:w="1243"/>
        <w:gridCol w:w="1656"/>
        <w:gridCol w:w="967"/>
        <w:gridCol w:w="966"/>
        <w:gridCol w:w="1657"/>
        <w:gridCol w:w="1105"/>
        <w:gridCol w:w="1242"/>
        <w:gridCol w:w="170"/>
      </w:tblGrid>
      <w:tr w:rsidR="00645BD8" w:rsidRPr="00645BD8" w:rsidTr="00BC6EB7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Наименование структурного элемента </w:t>
            </w:r>
            <w:r w:rsidR="000A3E16" w:rsidRPr="000A3E16">
              <w:rPr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color w:val="000000"/>
                <w:szCs w:val="20"/>
                <w:lang w:eastAsia="ru-RU"/>
              </w:rPr>
              <w:t xml:space="preserve"> (комплексной) программы </w:t>
            </w:r>
            <w:r w:rsidR="000A3E16">
              <w:rPr>
                <w:color w:val="000000"/>
                <w:szCs w:val="20"/>
                <w:lang w:eastAsia="ru-RU"/>
              </w:rPr>
              <w:t>Белокалитвинского района</w:t>
            </w:r>
            <w:r w:rsidRPr="00645BD8">
              <w:rPr>
                <w:color w:val="000000"/>
                <w:szCs w:val="20"/>
                <w:lang w:eastAsia="ru-RU"/>
              </w:rPr>
              <w:t xml:space="preserve">, мероприятия (результата), контрольной точки </w:t>
            </w:r>
          </w:p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Срок реализации &lt;1&gt;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ind w:left="-74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Ответственный исполнитель</w:t>
            </w:r>
          </w:p>
          <w:p w:rsidR="00645BD8" w:rsidRPr="00645BD8" w:rsidRDefault="00645BD8" w:rsidP="00645BD8">
            <w:pPr>
              <w:widowControl w:val="0"/>
              <w:suppressAutoHyphens w:val="0"/>
              <w:ind w:left="-74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(должность, ФИО)</w:t>
            </w:r>
          </w:p>
        </w:tc>
        <w:tc>
          <w:tcPr>
            <w:tcW w:w="5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Объем расходов, (тыс. рублей) &lt;2&gt;</w:t>
            </w:r>
          </w:p>
        </w:tc>
      </w:tr>
      <w:tr w:rsidR="00645BD8" w:rsidRPr="00645BD8" w:rsidTr="00BC6EB7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начало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окончание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областной</w:t>
            </w:r>
            <w:r w:rsidRPr="00645BD8">
              <w:rPr>
                <w:color w:val="000000"/>
                <w:szCs w:val="20"/>
                <w:lang w:eastAsia="ru-RU"/>
              </w:rPr>
              <w:br/>
              <w:t xml:space="preserve">бюджет 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федеральный</w:t>
            </w:r>
            <w:r w:rsidRPr="00645BD8">
              <w:rPr>
                <w:color w:val="000000"/>
                <w:szCs w:val="20"/>
                <w:lang w:eastAsia="ru-RU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внебюд-жетные</w:t>
            </w:r>
            <w:r w:rsidRPr="00645BD8">
              <w:rPr>
                <w:color w:val="000000"/>
                <w:szCs w:val="20"/>
                <w:lang w:eastAsia="ru-RU"/>
              </w:rPr>
              <w:br/>
              <w:t>источники</w:t>
            </w: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275"/>
        </w:trPr>
        <w:tc>
          <w:tcPr>
            <w:tcW w:w="152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Направление 1 «Наименование» </w:t>
            </w:r>
            <w:r w:rsidRPr="00645BD8">
              <w:rPr>
                <w:color w:val="000000"/>
                <w:szCs w:val="20"/>
                <w:lang w:eastAsia="ru-RU"/>
              </w:rPr>
              <w:t>&lt;3&gt;</w:t>
            </w:r>
          </w:p>
        </w:tc>
      </w:tr>
      <w:tr w:rsidR="00645BD8" w:rsidRPr="00645BD8" w:rsidTr="00BC6EB7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Мероприятие (результат) структурного элемента 1.1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...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...</w:t>
            </w: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296"/>
        </w:trPr>
        <w:tc>
          <w:tcPr>
            <w:tcW w:w="152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Направление 2 «Наименование»</w:t>
            </w:r>
            <w:r w:rsidRPr="00645BD8">
              <w:rPr>
                <w:color w:val="000000"/>
                <w:szCs w:val="20"/>
                <w:lang w:eastAsia="ru-RU"/>
              </w:rPr>
              <w:t xml:space="preserve"> &lt;3&gt;</w:t>
            </w:r>
          </w:p>
        </w:tc>
      </w:tr>
      <w:tr w:rsidR="00645BD8" w:rsidRPr="00645BD8" w:rsidTr="00BC6EB7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Мероприятие (результат) структурного элемента 2.1.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Контрольная точка результата структурного элемента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widowControl w:val="0"/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...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...</w:t>
            </w: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Итого по государственной  </w:t>
            </w:r>
            <w:r w:rsidRPr="00645BD8">
              <w:rPr>
                <w:color w:val="000000"/>
                <w:szCs w:val="20"/>
                <w:lang w:eastAsia="ru-RU"/>
              </w:rPr>
              <w:br/>
            </w:r>
            <w:r w:rsidRPr="00645BD8">
              <w:rPr>
                <w:color w:val="000000"/>
                <w:szCs w:val="20"/>
                <w:lang w:eastAsia="ru-RU"/>
              </w:rPr>
              <w:lastRenderedPageBreak/>
              <w:t>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ответственный исполнитель </w:t>
            </w:r>
            <w:r w:rsidR="007A64B9" w:rsidRPr="007A64B9">
              <w:rPr>
                <w:color w:val="000000"/>
                <w:szCs w:val="20"/>
                <w:lang w:eastAsia="ru-RU"/>
              </w:rPr>
              <w:t xml:space="preserve">муниципальной </w:t>
            </w:r>
            <w:r w:rsidRPr="00645BD8">
              <w:rPr>
                <w:color w:val="000000"/>
                <w:szCs w:val="20"/>
                <w:lang w:eastAsia="ru-RU"/>
              </w:rPr>
              <w:t>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539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соисполнитель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55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соисполнитель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участник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участник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 w:val="4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firstLine="284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Дата указывается в формате ДД.ММ.ГГ.</w:t>
      </w:r>
    </w:p>
    <w:p w:rsidR="00645BD8" w:rsidRPr="00645BD8" w:rsidRDefault="00645BD8" w:rsidP="00645BD8">
      <w:pPr>
        <w:widowControl w:val="0"/>
        <w:suppressAutoHyphens w:val="0"/>
        <w:ind w:firstLine="284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&lt;2&gt; Объем расходов приводится на очередной финансовый год. </w:t>
      </w:r>
    </w:p>
    <w:p w:rsidR="003D0021" w:rsidRDefault="00645BD8" w:rsidP="00B96350">
      <w:pPr>
        <w:widowControl w:val="0"/>
        <w:suppressAutoHyphens w:val="0"/>
        <w:ind w:firstLine="284"/>
        <w:jc w:val="both"/>
        <w:rPr>
          <w:sz w:val="28"/>
          <w:szCs w:val="28"/>
        </w:rPr>
      </w:pPr>
      <w:r w:rsidRPr="00645BD8">
        <w:rPr>
          <w:color w:val="000000"/>
          <w:szCs w:val="20"/>
          <w:lang w:eastAsia="ru-RU"/>
        </w:rPr>
        <w:t xml:space="preserve">&lt;3&gt; Включается в случае выделения в рамках </w:t>
      </w:r>
      <w:r w:rsidR="007A64B9" w:rsidRPr="007A64B9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 направлений.</w:t>
      </w:r>
    </w:p>
    <w:sectPr w:rsidR="003D0021" w:rsidSect="00B96350">
      <w:footerReference w:type="default" r:id="rId14"/>
      <w:pgSz w:w="16838" w:h="11906" w:orient="landscape"/>
      <w:pgMar w:top="130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CF0" w:rsidRDefault="00FB5CF0">
      <w:r>
        <w:separator/>
      </w:r>
    </w:p>
  </w:endnote>
  <w:endnote w:type="continuationSeparator" w:id="1">
    <w:p w:rsidR="00FB5CF0" w:rsidRDefault="00FB5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02" w:rsidRDefault="0029597C">
    <w:pPr>
      <w:pStyle w:val="ac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0.7pt;margin-top:.05pt;width:12pt;height:13.7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JUYeLHbAAAACQEAAA8AAAAAAAAAAAAAAAAA4QQAAGRycy9kb3ducmV2LnhtbFBLBQYAAAAABAAE&#10;APMAAADpBQAAAAA=&#10;" stroked="f">
          <v:fill opacity="0"/>
          <v:textbox style="mso-next-textbox:#Text Box 1" inset="0,0,0,0">
            <w:txbxContent>
              <w:p w:rsidR="00841202" w:rsidRDefault="0029597C">
                <w:pPr>
                  <w:pStyle w:val="ac"/>
                </w:pPr>
                <w:r>
                  <w:rPr>
                    <w:rStyle w:val="a3"/>
                  </w:rPr>
                  <w:fldChar w:fldCharType="begin"/>
                </w:r>
                <w:r w:rsidR="00841202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C61BF">
                  <w:rPr>
                    <w:rStyle w:val="a3"/>
                    <w:noProof/>
                  </w:rPr>
                  <w:t>17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02" w:rsidRDefault="0084120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02" w:rsidRPr="000274C4" w:rsidRDefault="0029597C">
    <w:pPr>
      <w:pStyle w:val="ac"/>
      <w:jc w:val="right"/>
    </w:pPr>
    <w:fldSimple w:instr="PAGE   \* MERGEFORMAT">
      <w:r w:rsidR="00DC61BF">
        <w:rPr>
          <w:noProof/>
        </w:rPr>
        <w:t>41</w:t>
      </w:r>
    </w:fldSimple>
  </w:p>
  <w:p w:rsidR="00841202" w:rsidRPr="006A447F" w:rsidRDefault="00841202" w:rsidP="00427906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CF0" w:rsidRDefault="00FB5CF0">
      <w:r>
        <w:separator/>
      </w:r>
    </w:p>
  </w:footnote>
  <w:footnote w:type="continuationSeparator" w:id="1">
    <w:p w:rsidR="00FB5CF0" w:rsidRDefault="00FB5CF0">
      <w:r>
        <w:continuationSeparator/>
      </w:r>
    </w:p>
  </w:footnote>
  <w:footnote w:id="2">
    <w:p w:rsidR="00841202" w:rsidRDefault="00841202" w:rsidP="00645BD8">
      <w:r>
        <w:rPr>
          <w:vertAlign w:val="superscript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3"/>
        </w:tabs>
        <w:ind w:left="1211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21585FED"/>
    <w:multiLevelType w:val="multilevel"/>
    <w:tmpl w:val="947E4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29351ED1"/>
    <w:multiLevelType w:val="multilevel"/>
    <w:tmpl w:val="D14E5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44FCE"/>
    <w:multiLevelType w:val="multilevel"/>
    <w:tmpl w:val="A1581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021BB"/>
    <w:multiLevelType w:val="multilevel"/>
    <w:tmpl w:val="742E7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7">
    <w:nsid w:val="3893220B"/>
    <w:multiLevelType w:val="hybridMultilevel"/>
    <w:tmpl w:val="BA10AF9E"/>
    <w:lvl w:ilvl="0" w:tplc="B07AC1F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3B032C27"/>
    <w:multiLevelType w:val="multilevel"/>
    <w:tmpl w:val="FCEA2578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794956"/>
    <w:multiLevelType w:val="multilevel"/>
    <w:tmpl w:val="5C4C3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0">
    <w:nsid w:val="5F3F4DE4"/>
    <w:multiLevelType w:val="multilevel"/>
    <w:tmpl w:val="D396D77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6DB57D1C"/>
    <w:multiLevelType w:val="multilevel"/>
    <w:tmpl w:val="E57EA6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2">
    <w:nsid w:val="6F2A62B2"/>
    <w:multiLevelType w:val="multilevel"/>
    <w:tmpl w:val="0E8097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30ACF"/>
    <w:multiLevelType w:val="multilevel"/>
    <w:tmpl w:val="D74AB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110F0"/>
    <w:multiLevelType w:val="multilevel"/>
    <w:tmpl w:val="F6DAA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C29BB"/>
    <w:multiLevelType w:val="multilevel"/>
    <w:tmpl w:val="5364A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4"/>
  </w:num>
  <w:num w:numId="10">
    <w:abstractNumId w:val="14"/>
  </w:num>
  <w:num w:numId="11">
    <w:abstractNumId w:val="3"/>
  </w:num>
  <w:num w:numId="12">
    <w:abstractNumId w:val="15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B4F42"/>
    <w:rsid w:val="00006438"/>
    <w:rsid w:val="00011DBD"/>
    <w:rsid w:val="00031D1A"/>
    <w:rsid w:val="00032B8D"/>
    <w:rsid w:val="00040655"/>
    <w:rsid w:val="00055C16"/>
    <w:rsid w:val="00056982"/>
    <w:rsid w:val="00064F0D"/>
    <w:rsid w:val="00066CCC"/>
    <w:rsid w:val="000748E5"/>
    <w:rsid w:val="00076B2D"/>
    <w:rsid w:val="00094D64"/>
    <w:rsid w:val="000A3E16"/>
    <w:rsid w:val="000A4A62"/>
    <w:rsid w:val="000A660A"/>
    <w:rsid w:val="000D6174"/>
    <w:rsid w:val="000F640B"/>
    <w:rsid w:val="00104FCB"/>
    <w:rsid w:val="0010665F"/>
    <w:rsid w:val="0012767C"/>
    <w:rsid w:val="00134F4E"/>
    <w:rsid w:val="00137642"/>
    <w:rsid w:val="00137879"/>
    <w:rsid w:val="00147F3B"/>
    <w:rsid w:val="0015538D"/>
    <w:rsid w:val="00177D02"/>
    <w:rsid w:val="001865BA"/>
    <w:rsid w:val="00187256"/>
    <w:rsid w:val="00192FFD"/>
    <w:rsid w:val="001B05D4"/>
    <w:rsid w:val="001B6D22"/>
    <w:rsid w:val="001C2A37"/>
    <w:rsid w:val="001C32AF"/>
    <w:rsid w:val="001D080D"/>
    <w:rsid w:val="001D1341"/>
    <w:rsid w:val="001D15F2"/>
    <w:rsid w:val="001D320A"/>
    <w:rsid w:val="001E748D"/>
    <w:rsid w:val="001F1BCB"/>
    <w:rsid w:val="001F22D0"/>
    <w:rsid w:val="00201362"/>
    <w:rsid w:val="00214545"/>
    <w:rsid w:val="00220B99"/>
    <w:rsid w:val="00230327"/>
    <w:rsid w:val="0026252A"/>
    <w:rsid w:val="00275D78"/>
    <w:rsid w:val="00277D47"/>
    <w:rsid w:val="00280C6A"/>
    <w:rsid w:val="0028167D"/>
    <w:rsid w:val="00286F9D"/>
    <w:rsid w:val="00287DB0"/>
    <w:rsid w:val="00293C44"/>
    <w:rsid w:val="0029597C"/>
    <w:rsid w:val="00296DEA"/>
    <w:rsid w:val="002A0FD7"/>
    <w:rsid w:val="002A3058"/>
    <w:rsid w:val="002A6A7A"/>
    <w:rsid w:val="002C3450"/>
    <w:rsid w:val="002C520A"/>
    <w:rsid w:val="002C53AC"/>
    <w:rsid w:val="002D400C"/>
    <w:rsid w:val="002D5692"/>
    <w:rsid w:val="002E0DF2"/>
    <w:rsid w:val="002E66F8"/>
    <w:rsid w:val="00301356"/>
    <w:rsid w:val="0030386C"/>
    <w:rsid w:val="003054F3"/>
    <w:rsid w:val="003071FF"/>
    <w:rsid w:val="00307AAE"/>
    <w:rsid w:val="00313436"/>
    <w:rsid w:val="00320E5A"/>
    <w:rsid w:val="00353CDB"/>
    <w:rsid w:val="0036249C"/>
    <w:rsid w:val="00365820"/>
    <w:rsid w:val="00367B3D"/>
    <w:rsid w:val="003718C3"/>
    <w:rsid w:val="00374C53"/>
    <w:rsid w:val="00383DDB"/>
    <w:rsid w:val="00384A57"/>
    <w:rsid w:val="00387C1C"/>
    <w:rsid w:val="00390B94"/>
    <w:rsid w:val="00396EB9"/>
    <w:rsid w:val="003A4BB3"/>
    <w:rsid w:val="003B0826"/>
    <w:rsid w:val="003B4C1D"/>
    <w:rsid w:val="003D0021"/>
    <w:rsid w:val="003D0554"/>
    <w:rsid w:val="003D3AA6"/>
    <w:rsid w:val="003D490E"/>
    <w:rsid w:val="003D63F0"/>
    <w:rsid w:val="003F2815"/>
    <w:rsid w:val="003F5193"/>
    <w:rsid w:val="00411BCC"/>
    <w:rsid w:val="0041699C"/>
    <w:rsid w:val="00416BEE"/>
    <w:rsid w:val="004276AC"/>
    <w:rsid w:val="00427906"/>
    <w:rsid w:val="00481F8C"/>
    <w:rsid w:val="00482F1F"/>
    <w:rsid w:val="00483076"/>
    <w:rsid w:val="004869CF"/>
    <w:rsid w:val="00493D02"/>
    <w:rsid w:val="00496DDD"/>
    <w:rsid w:val="004B1B23"/>
    <w:rsid w:val="004D2181"/>
    <w:rsid w:val="004D45D6"/>
    <w:rsid w:val="004F6156"/>
    <w:rsid w:val="00520983"/>
    <w:rsid w:val="00524C61"/>
    <w:rsid w:val="00533534"/>
    <w:rsid w:val="00543A3C"/>
    <w:rsid w:val="0054746F"/>
    <w:rsid w:val="00561EFA"/>
    <w:rsid w:val="00570BF7"/>
    <w:rsid w:val="0057348B"/>
    <w:rsid w:val="00585C76"/>
    <w:rsid w:val="00592450"/>
    <w:rsid w:val="0059259E"/>
    <w:rsid w:val="005A49D4"/>
    <w:rsid w:val="005A67C2"/>
    <w:rsid w:val="005A7036"/>
    <w:rsid w:val="005B467E"/>
    <w:rsid w:val="005B56E8"/>
    <w:rsid w:val="005B7B14"/>
    <w:rsid w:val="005C4E3D"/>
    <w:rsid w:val="005F629A"/>
    <w:rsid w:val="00602DC1"/>
    <w:rsid w:val="00606B49"/>
    <w:rsid w:val="006140B7"/>
    <w:rsid w:val="00616B3B"/>
    <w:rsid w:val="00621843"/>
    <w:rsid w:val="00626359"/>
    <w:rsid w:val="00630F92"/>
    <w:rsid w:val="00644AA0"/>
    <w:rsid w:val="00645BD8"/>
    <w:rsid w:val="00652318"/>
    <w:rsid w:val="006724C3"/>
    <w:rsid w:val="006769EC"/>
    <w:rsid w:val="00683C8F"/>
    <w:rsid w:val="00694A38"/>
    <w:rsid w:val="006A056D"/>
    <w:rsid w:val="006A064E"/>
    <w:rsid w:val="006A5CDE"/>
    <w:rsid w:val="006B08C4"/>
    <w:rsid w:val="006B17C7"/>
    <w:rsid w:val="006D01BF"/>
    <w:rsid w:val="006D503F"/>
    <w:rsid w:val="006D53FA"/>
    <w:rsid w:val="006D6A28"/>
    <w:rsid w:val="006E5121"/>
    <w:rsid w:val="006F025F"/>
    <w:rsid w:val="006F3AE5"/>
    <w:rsid w:val="006F6DB6"/>
    <w:rsid w:val="00703D11"/>
    <w:rsid w:val="007342F6"/>
    <w:rsid w:val="00741575"/>
    <w:rsid w:val="00747A58"/>
    <w:rsid w:val="00752DEE"/>
    <w:rsid w:val="00755538"/>
    <w:rsid w:val="00755C80"/>
    <w:rsid w:val="00757404"/>
    <w:rsid w:val="007674B9"/>
    <w:rsid w:val="00771F8F"/>
    <w:rsid w:val="00787E8A"/>
    <w:rsid w:val="0079546B"/>
    <w:rsid w:val="007A64B9"/>
    <w:rsid w:val="007B7546"/>
    <w:rsid w:val="007C006B"/>
    <w:rsid w:val="007D3F8C"/>
    <w:rsid w:val="007E4B5F"/>
    <w:rsid w:val="007F6D35"/>
    <w:rsid w:val="00820C92"/>
    <w:rsid w:val="00826E54"/>
    <w:rsid w:val="008328E5"/>
    <w:rsid w:val="00836078"/>
    <w:rsid w:val="00841202"/>
    <w:rsid w:val="008605BB"/>
    <w:rsid w:val="00871AF2"/>
    <w:rsid w:val="0089119B"/>
    <w:rsid w:val="008A1B22"/>
    <w:rsid w:val="008A67C1"/>
    <w:rsid w:val="008A6CF7"/>
    <w:rsid w:val="008B02FA"/>
    <w:rsid w:val="008B1FF3"/>
    <w:rsid w:val="008F617E"/>
    <w:rsid w:val="008F69A4"/>
    <w:rsid w:val="008F7226"/>
    <w:rsid w:val="00904C8E"/>
    <w:rsid w:val="009077E3"/>
    <w:rsid w:val="00915B6D"/>
    <w:rsid w:val="00930671"/>
    <w:rsid w:val="00934864"/>
    <w:rsid w:val="009707E0"/>
    <w:rsid w:val="00972789"/>
    <w:rsid w:val="00974C39"/>
    <w:rsid w:val="00992A2B"/>
    <w:rsid w:val="0099635D"/>
    <w:rsid w:val="009A2E58"/>
    <w:rsid w:val="009A676D"/>
    <w:rsid w:val="009B69E6"/>
    <w:rsid w:val="009C41D8"/>
    <w:rsid w:val="009D4343"/>
    <w:rsid w:val="009E5EAF"/>
    <w:rsid w:val="009F0FAB"/>
    <w:rsid w:val="00A11D0E"/>
    <w:rsid w:val="00A12D06"/>
    <w:rsid w:val="00A143C1"/>
    <w:rsid w:val="00A31290"/>
    <w:rsid w:val="00A37615"/>
    <w:rsid w:val="00A67BB5"/>
    <w:rsid w:val="00A72BCC"/>
    <w:rsid w:val="00A77208"/>
    <w:rsid w:val="00A81AFD"/>
    <w:rsid w:val="00AA7215"/>
    <w:rsid w:val="00AB0D36"/>
    <w:rsid w:val="00AB21B2"/>
    <w:rsid w:val="00AB263B"/>
    <w:rsid w:val="00AC5D42"/>
    <w:rsid w:val="00AD2305"/>
    <w:rsid w:val="00AE0E84"/>
    <w:rsid w:val="00AF19BD"/>
    <w:rsid w:val="00AF6619"/>
    <w:rsid w:val="00B01740"/>
    <w:rsid w:val="00B05E98"/>
    <w:rsid w:val="00B1331B"/>
    <w:rsid w:val="00B2600C"/>
    <w:rsid w:val="00B272E5"/>
    <w:rsid w:val="00B3015A"/>
    <w:rsid w:val="00B320B5"/>
    <w:rsid w:val="00B4703C"/>
    <w:rsid w:val="00B76031"/>
    <w:rsid w:val="00B87D56"/>
    <w:rsid w:val="00B96350"/>
    <w:rsid w:val="00BA2FDE"/>
    <w:rsid w:val="00BA7DD2"/>
    <w:rsid w:val="00BC36DA"/>
    <w:rsid w:val="00BC6EB7"/>
    <w:rsid w:val="00BD6A3D"/>
    <w:rsid w:val="00BE4936"/>
    <w:rsid w:val="00BF64C7"/>
    <w:rsid w:val="00C05493"/>
    <w:rsid w:val="00C33F97"/>
    <w:rsid w:val="00C40156"/>
    <w:rsid w:val="00C45575"/>
    <w:rsid w:val="00C52E16"/>
    <w:rsid w:val="00C56294"/>
    <w:rsid w:val="00C70019"/>
    <w:rsid w:val="00C77D81"/>
    <w:rsid w:val="00CA52A3"/>
    <w:rsid w:val="00CB5A65"/>
    <w:rsid w:val="00CC4416"/>
    <w:rsid w:val="00CC546F"/>
    <w:rsid w:val="00CC7B8D"/>
    <w:rsid w:val="00CE1DD5"/>
    <w:rsid w:val="00CF0E66"/>
    <w:rsid w:val="00D00BD0"/>
    <w:rsid w:val="00D27C4D"/>
    <w:rsid w:val="00D31847"/>
    <w:rsid w:val="00D376D4"/>
    <w:rsid w:val="00D54465"/>
    <w:rsid w:val="00D7052C"/>
    <w:rsid w:val="00D81A6E"/>
    <w:rsid w:val="00D94E6C"/>
    <w:rsid w:val="00DA06F7"/>
    <w:rsid w:val="00DA163D"/>
    <w:rsid w:val="00DB062D"/>
    <w:rsid w:val="00DB5392"/>
    <w:rsid w:val="00DC61BF"/>
    <w:rsid w:val="00DC6D01"/>
    <w:rsid w:val="00DD5477"/>
    <w:rsid w:val="00DF32B7"/>
    <w:rsid w:val="00DF40E1"/>
    <w:rsid w:val="00DF4664"/>
    <w:rsid w:val="00E032F9"/>
    <w:rsid w:val="00E263F3"/>
    <w:rsid w:val="00E4482C"/>
    <w:rsid w:val="00E73C2E"/>
    <w:rsid w:val="00EB4F42"/>
    <w:rsid w:val="00EC2F47"/>
    <w:rsid w:val="00EC70FA"/>
    <w:rsid w:val="00ED0EFA"/>
    <w:rsid w:val="00ED1E1E"/>
    <w:rsid w:val="00ED2988"/>
    <w:rsid w:val="00EE7AC9"/>
    <w:rsid w:val="00EF5D83"/>
    <w:rsid w:val="00F12262"/>
    <w:rsid w:val="00F134C4"/>
    <w:rsid w:val="00F13731"/>
    <w:rsid w:val="00F164BD"/>
    <w:rsid w:val="00F2494E"/>
    <w:rsid w:val="00F3062C"/>
    <w:rsid w:val="00F31416"/>
    <w:rsid w:val="00F34A69"/>
    <w:rsid w:val="00F40A64"/>
    <w:rsid w:val="00F41B38"/>
    <w:rsid w:val="00F44902"/>
    <w:rsid w:val="00F70B0B"/>
    <w:rsid w:val="00F74F69"/>
    <w:rsid w:val="00F75259"/>
    <w:rsid w:val="00F83F87"/>
    <w:rsid w:val="00FA24A6"/>
    <w:rsid w:val="00FA478B"/>
    <w:rsid w:val="00FA6188"/>
    <w:rsid w:val="00FB5CF0"/>
    <w:rsid w:val="00FC0A85"/>
    <w:rsid w:val="00FC3BCE"/>
    <w:rsid w:val="00FC5BC6"/>
    <w:rsid w:val="00FD2C54"/>
    <w:rsid w:val="00FE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3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76031"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rsid w:val="00B76031"/>
    <w:pPr>
      <w:keepNext/>
      <w:numPr>
        <w:ilvl w:val="1"/>
        <w:numId w:val="1"/>
      </w:numPr>
      <w:ind w:left="709" w:firstLine="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B7603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next w:val="a"/>
    <w:link w:val="40"/>
    <w:uiPriority w:val="9"/>
    <w:qFormat/>
    <w:rsid w:val="00645BD8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45BD8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8">
    <w:name w:val="heading 8"/>
    <w:basedOn w:val="a"/>
    <w:next w:val="a"/>
    <w:qFormat/>
    <w:rsid w:val="00B7603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B76031"/>
  </w:style>
  <w:style w:type="character" w:styleId="a3">
    <w:name w:val="page number"/>
    <w:basedOn w:val="11"/>
    <w:rsid w:val="00B76031"/>
  </w:style>
  <w:style w:type="character" w:customStyle="1" w:styleId="a4">
    <w:name w:val="Нижний колонтитул Знак"/>
    <w:rsid w:val="00B76031"/>
    <w:rPr>
      <w:sz w:val="24"/>
      <w:szCs w:val="24"/>
      <w:lang w:val="ru-RU" w:bidi="ar-SA"/>
    </w:rPr>
  </w:style>
  <w:style w:type="character" w:styleId="a5">
    <w:name w:val="Hyperlink"/>
    <w:link w:val="21"/>
    <w:rsid w:val="00B76031"/>
    <w:rPr>
      <w:color w:val="0000FF"/>
      <w:u w:val="single"/>
    </w:rPr>
  </w:style>
  <w:style w:type="paragraph" w:customStyle="1" w:styleId="12">
    <w:name w:val="Заголовок1"/>
    <w:basedOn w:val="a"/>
    <w:next w:val="a6"/>
    <w:uiPriority w:val="10"/>
    <w:qFormat/>
    <w:rsid w:val="00B7603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rsid w:val="00B76031"/>
    <w:pPr>
      <w:jc w:val="both"/>
    </w:pPr>
    <w:rPr>
      <w:sz w:val="28"/>
      <w:szCs w:val="20"/>
    </w:rPr>
  </w:style>
  <w:style w:type="paragraph" w:styleId="a8">
    <w:name w:val="List"/>
    <w:basedOn w:val="a6"/>
    <w:rsid w:val="00B76031"/>
    <w:rPr>
      <w:rFonts w:cs="FreeSans"/>
    </w:rPr>
  </w:style>
  <w:style w:type="paragraph" w:styleId="a9">
    <w:name w:val="caption"/>
    <w:basedOn w:val="a"/>
    <w:qFormat/>
    <w:rsid w:val="00B76031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rsid w:val="00B76031"/>
    <w:pPr>
      <w:suppressLineNumbers/>
    </w:pPr>
    <w:rPr>
      <w:rFonts w:cs="FreeSans"/>
    </w:rPr>
  </w:style>
  <w:style w:type="paragraph" w:styleId="aa">
    <w:name w:val="header"/>
    <w:basedOn w:val="a"/>
    <w:link w:val="ab"/>
    <w:rsid w:val="00B7603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rsid w:val="00B76031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rsid w:val="00B76031"/>
    <w:pPr>
      <w:ind w:firstLine="720"/>
    </w:pPr>
    <w:rPr>
      <w:szCs w:val="20"/>
    </w:rPr>
  </w:style>
  <w:style w:type="paragraph" w:customStyle="1" w:styleId="ConsTitle">
    <w:name w:val="ConsTitle"/>
    <w:rsid w:val="00B76031"/>
    <w:pPr>
      <w:widowControl w:val="0"/>
      <w:suppressAutoHyphens/>
      <w:autoSpaceDE w:val="0"/>
    </w:pPr>
    <w:rPr>
      <w:rFonts w:ascii="Arial" w:hAnsi="Arial" w:cs="Arial"/>
      <w:b/>
      <w:bCs/>
      <w:sz w:val="12"/>
      <w:szCs w:val="12"/>
      <w:lang w:eastAsia="zh-CN"/>
    </w:rPr>
  </w:style>
  <w:style w:type="paragraph" w:customStyle="1" w:styleId="ConsNormal">
    <w:name w:val="ConsNormal"/>
    <w:rsid w:val="00B76031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hAnsi="Arial" w:cs="Arial"/>
      <w:lang w:eastAsia="zh-CN"/>
    </w:rPr>
  </w:style>
  <w:style w:type="paragraph" w:customStyle="1" w:styleId="14">
    <w:name w:val="Знак Знак1 Знак"/>
    <w:basedOn w:val="a"/>
    <w:rsid w:val="00B7603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1"/>
    <w:basedOn w:val="a"/>
    <w:rsid w:val="00B7603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c">
    <w:name w:val="footer"/>
    <w:basedOn w:val="a"/>
    <w:rsid w:val="00B76031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B76031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B76031"/>
    <w:pPr>
      <w:jc w:val="center"/>
    </w:pPr>
    <w:rPr>
      <w:sz w:val="28"/>
      <w:szCs w:val="20"/>
    </w:rPr>
  </w:style>
  <w:style w:type="paragraph" w:styleId="af">
    <w:name w:val="Body Text Indent"/>
    <w:basedOn w:val="a"/>
    <w:rsid w:val="00B76031"/>
    <w:pPr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rsid w:val="00B76031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B76031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7603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B7603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6">
    <w:name w:val="Текст1"/>
    <w:basedOn w:val="a"/>
    <w:rsid w:val="00B76031"/>
    <w:pPr>
      <w:ind w:firstLine="72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B76031"/>
    <w:pPr>
      <w:suppressAutoHyphens/>
    </w:pPr>
    <w:rPr>
      <w:lang w:eastAsia="zh-CN"/>
    </w:rPr>
  </w:style>
  <w:style w:type="paragraph" w:customStyle="1" w:styleId="af0">
    <w:name w:val="Содержимое врезки"/>
    <w:basedOn w:val="a"/>
    <w:rsid w:val="00B76031"/>
  </w:style>
  <w:style w:type="paragraph" w:styleId="af1">
    <w:name w:val="footnote text"/>
    <w:basedOn w:val="a"/>
    <w:link w:val="af2"/>
    <w:rsid w:val="00481F8C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481F8C"/>
  </w:style>
  <w:style w:type="character" w:styleId="af3">
    <w:name w:val="footnote reference"/>
    <w:link w:val="17"/>
    <w:rsid w:val="00481F8C"/>
    <w:rPr>
      <w:vertAlign w:val="superscript"/>
    </w:rPr>
  </w:style>
  <w:style w:type="character" w:customStyle="1" w:styleId="40">
    <w:name w:val="Заголовок 4 Знак"/>
    <w:link w:val="4"/>
    <w:uiPriority w:val="9"/>
    <w:rsid w:val="00645BD8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link w:val="5"/>
    <w:uiPriority w:val="9"/>
    <w:rsid w:val="00645BD8"/>
    <w:rPr>
      <w:rFonts w:ascii="XO Thames" w:hAnsi="XO Thames"/>
      <w:b/>
      <w:color w:val="000000"/>
      <w:sz w:val="22"/>
    </w:rPr>
  </w:style>
  <w:style w:type="numbering" w:customStyle="1" w:styleId="18">
    <w:name w:val="Нет списка1"/>
    <w:next w:val="a2"/>
    <w:uiPriority w:val="99"/>
    <w:semiHidden/>
    <w:unhideWhenUsed/>
    <w:rsid w:val="00645BD8"/>
  </w:style>
  <w:style w:type="character" w:customStyle="1" w:styleId="19">
    <w:name w:val="Обычный1"/>
    <w:rsid w:val="00645BD8"/>
    <w:rPr>
      <w:sz w:val="22"/>
    </w:rPr>
  </w:style>
  <w:style w:type="paragraph" w:customStyle="1" w:styleId="17">
    <w:name w:val="Знак сноски1"/>
    <w:basedOn w:val="22"/>
    <w:link w:val="af3"/>
    <w:rsid w:val="00645BD8"/>
    <w:rPr>
      <w:rFonts w:ascii="Times New Roman" w:hAnsi="Times New Roman"/>
      <w:color w:val="auto"/>
      <w:vertAlign w:val="superscript"/>
    </w:rPr>
  </w:style>
  <w:style w:type="paragraph" w:styleId="23">
    <w:name w:val="toc 2"/>
    <w:next w:val="a"/>
    <w:link w:val="24"/>
    <w:uiPriority w:val="39"/>
    <w:rsid w:val="00645BD8"/>
    <w:pPr>
      <w:ind w:left="200"/>
    </w:pPr>
    <w:rPr>
      <w:rFonts w:ascii="XO Thames" w:hAnsi="XO Thames"/>
      <w:color w:val="000000"/>
      <w:sz w:val="28"/>
    </w:rPr>
  </w:style>
  <w:style w:type="character" w:customStyle="1" w:styleId="24">
    <w:name w:val="Оглавление 2 Знак"/>
    <w:link w:val="23"/>
    <w:uiPriority w:val="39"/>
    <w:rsid w:val="00645BD8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45BD8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45BD8"/>
    <w:rPr>
      <w:rFonts w:ascii="XO Thames" w:hAnsi="XO Thames"/>
      <w:color w:val="000000"/>
      <w:sz w:val="28"/>
    </w:rPr>
  </w:style>
  <w:style w:type="character" w:customStyle="1" w:styleId="ab">
    <w:name w:val="Верхний колонтитул Знак"/>
    <w:link w:val="aa"/>
    <w:rsid w:val="00645BD8"/>
    <w:rPr>
      <w:sz w:val="28"/>
      <w:lang w:eastAsia="zh-CN"/>
    </w:rPr>
  </w:style>
  <w:style w:type="paragraph" w:styleId="6">
    <w:name w:val="toc 6"/>
    <w:next w:val="a"/>
    <w:link w:val="60"/>
    <w:uiPriority w:val="39"/>
    <w:rsid w:val="00645BD8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45BD8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45BD8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45BD8"/>
    <w:rPr>
      <w:rFonts w:ascii="XO Thames" w:hAnsi="XO Thames"/>
      <w:color w:val="000000"/>
      <w:sz w:val="28"/>
    </w:rPr>
  </w:style>
  <w:style w:type="paragraph" w:customStyle="1" w:styleId="100">
    <w:name w:val="Знак1_0"/>
    <w:basedOn w:val="a"/>
    <w:rsid w:val="00645BD8"/>
    <w:pPr>
      <w:suppressAutoHyphens w:val="0"/>
      <w:spacing w:beforeAutospacing="1" w:after="200" w:afterAutospacing="1"/>
    </w:pPr>
    <w:rPr>
      <w:rFonts w:ascii="Tahoma" w:hAnsi="Tahoma"/>
      <w:color w:val="000000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645BD8"/>
    <w:rPr>
      <w:rFonts w:ascii="Arial" w:hAnsi="Arial" w:cs="Arial"/>
      <w:b/>
      <w:bCs/>
      <w:sz w:val="26"/>
      <w:szCs w:val="26"/>
      <w:lang w:eastAsia="zh-CN"/>
    </w:rPr>
  </w:style>
  <w:style w:type="paragraph" w:customStyle="1" w:styleId="af4">
    <w:name w:val="Гипертекстовая ссылка"/>
    <w:rsid w:val="00645BD8"/>
    <w:rPr>
      <w:rFonts w:ascii="Calibri" w:hAnsi="Calibri"/>
      <w:color w:val="106BBE"/>
      <w:sz w:val="26"/>
    </w:rPr>
  </w:style>
  <w:style w:type="paragraph" w:customStyle="1" w:styleId="markedcontent">
    <w:name w:val="markedcontent"/>
    <w:rsid w:val="00645BD8"/>
    <w:rPr>
      <w:rFonts w:ascii="Calibri" w:hAnsi="Calibri"/>
      <w:color w:val="000000"/>
    </w:rPr>
  </w:style>
  <w:style w:type="paragraph" w:styleId="af5">
    <w:name w:val="Normal (Web)"/>
    <w:basedOn w:val="a"/>
    <w:link w:val="af6"/>
    <w:rsid w:val="00645BD8"/>
    <w:pPr>
      <w:suppressAutoHyphens w:val="0"/>
      <w:spacing w:before="30" w:after="30"/>
    </w:pPr>
    <w:rPr>
      <w:color w:val="000000"/>
      <w:szCs w:val="20"/>
      <w:lang w:eastAsia="ru-RU"/>
    </w:rPr>
  </w:style>
  <w:style w:type="character" w:customStyle="1" w:styleId="af6">
    <w:name w:val="Обычный (веб) Знак"/>
    <w:link w:val="af5"/>
    <w:rsid w:val="00645BD8"/>
    <w:rPr>
      <w:color w:val="000000"/>
      <w:sz w:val="24"/>
    </w:rPr>
  </w:style>
  <w:style w:type="paragraph" w:customStyle="1" w:styleId="TableParagraph">
    <w:name w:val="Table Paragraph"/>
    <w:basedOn w:val="a"/>
    <w:rsid w:val="00645BD8"/>
    <w:pPr>
      <w:widowControl w:val="0"/>
      <w:suppressAutoHyphens w:val="0"/>
    </w:pPr>
    <w:rPr>
      <w:color w:val="000000"/>
      <w:sz w:val="22"/>
      <w:szCs w:val="20"/>
      <w:lang w:eastAsia="ru-RU"/>
    </w:rPr>
  </w:style>
  <w:style w:type="paragraph" w:customStyle="1" w:styleId="af7">
    <w:name w:val="Нормальный (таблица)"/>
    <w:basedOn w:val="a"/>
    <w:next w:val="a"/>
    <w:rsid w:val="00645BD8"/>
    <w:pPr>
      <w:widowControl w:val="0"/>
      <w:suppressAutoHyphens w:val="0"/>
      <w:jc w:val="both"/>
    </w:pPr>
    <w:rPr>
      <w:rFonts w:ascii="Arial" w:hAnsi="Arial"/>
      <w:color w:val="000000"/>
      <w:szCs w:val="20"/>
      <w:lang w:eastAsia="ru-RU"/>
    </w:rPr>
  </w:style>
  <w:style w:type="paragraph" w:customStyle="1" w:styleId="Default">
    <w:name w:val="Default"/>
    <w:rsid w:val="00645BD8"/>
    <w:rPr>
      <w:color w:val="000000"/>
      <w:sz w:val="24"/>
    </w:rPr>
  </w:style>
  <w:style w:type="character" w:customStyle="1" w:styleId="ae">
    <w:name w:val="Текст выноски Знак"/>
    <w:link w:val="ad"/>
    <w:rsid w:val="00645BD8"/>
    <w:rPr>
      <w:rFonts w:ascii="Tahoma" w:hAnsi="Tahoma" w:cs="Tahoma"/>
      <w:sz w:val="16"/>
      <w:szCs w:val="16"/>
      <w:lang w:eastAsia="zh-CN"/>
    </w:rPr>
  </w:style>
  <w:style w:type="character" w:customStyle="1" w:styleId="a7">
    <w:name w:val="Основной текст Знак"/>
    <w:link w:val="a6"/>
    <w:rsid w:val="00645BD8"/>
    <w:rPr>
      <w:sz w:val="28"/>
      <w:lang w:eastAsia="zh-CN"/>
    </w:rPr>
  </w:style>
  <w:style w:type="paragraph" w:customStyle="1" w:styleId="af8">
    <w:name w:val="Символ сноски"/>
    <w:rsid w:val="00645BD8"/>
    <w:rPr>
      <w:rFonts w:ascii="Calibri" w:hAnsi="Calibri"/>
      <w:color w:val="000000"/>
    </w:rPr>
  </w:style>
  <w:style w:type="paragraph" w:styleId="31">
    <w:name w:val="toc 3"/>
    <w:next w:val="a"/>
    <w:link w:val="32"/>
    <w:uiPriority w:val="39"/>
    <w:rsid w:val="00645BD8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645BD8"/>
    <w:rPr>
      <w:rFonts w:ascii="XO Thames" w:hAnsi="XO Thames"/>
      <w:color w:val="000000"/>
      <w:sz w:val="28"/>
    </w:rPr>
  </w:style>
  <w:style w:type="paragraph" w:customStyle="1" w:styleId="1a">
    <w:name w:val="Гиперссылка1"/>
    <w:rsid w:val="00645BD8"/>
    <w:rPr>
      <w:rFonts w:ascii="Calibri" w:hAnsi="Calibri"/>
      <w:color w:val="0000FF"/>
      <w:u w:val="single"/>
    </w:rPr>
  </w:style>
  <w:style w:type="paragraph" w:customStyle="1" w:styleId="1b">
    <w:name w:val="Знак1"/>
    <w:basedOn w:val="a"/>
    <w:rsid w:val="00645BD8"/>
    <w:pPr>
      <w:suppressAutoHyphens w:val="0"/>
      <w:spacing w:beforeAutospacing="1" w:after="2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styleId="af9">
    <w:name w:val="List Paragraph"/>
    <w:basedOn w:val="a"/>
    <w:link w:val="afa"/>
    <w:rsid w:val="00645BD8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  <w:lang w:eastAsia="ru-RU"/>
    </w:rPr>
  </w:style>
  <w:style w:type="character" w:customStyle="1" w:styleId="afa">
    <w:name w:val="Абзац списка Знак"/>
    <w:link w:val="af9"/>
    <w:rsid w:val="00645BD8"/>
    <w:rPr>
      <w:rFonts w:ascii="Calibri" w:hAnsi="Calibri"/>
      <w:color w:val="000000"/>
      <w:sz w:val="22"/>
    </w:rPr>
  </w:style>
  <w:style w:type="character" w:customStyle="1" w:styleId="10">
    <w:name w:val="Заголовок 1 Знак"/>
    <w:link w:val="1"/>
    <w:uiPriority w:val="9"/>
    <w:rsid w:val="00645BD8"/>
    <w:rPr>
      <w:sz w:val="44"/>
      <w:lang w:eastAsia="zh-CN"/>
    </w:rPr>
  </w:style>
  <w:style w:type="paragraph" w:customStyle="1" w:styleId="21">
    <w:name w:val="Гиперссылка2"/>
    <w:link w:val="a5"/>
    <w:rsid w:val="00645BD8"/>
    <w:rPr>
      <w:color w:val="0000FF"/>
      <w:u w:val="single"/>
    </w:rPr>
  </w:style>
  <w:style w:type="paragraph" w:customStyle="1" w:styleId="Footnote">
    <w:name w:val="Footnote"/>
    <w:basedOn w:val="a"/>
    <w:rsid w:val="00645BD8"/>
    <w:pPr>
      <w:suppressAutoHyphens w:val="0"/>
    </w:pPr>
    <w:rPr>
      <w:color w:val="000000"/>
      <w:sz w:val="20"/>
      <w:szCs w:val="20"/>
      <w:lang w:eastAsia="ru-RU"/>
    </w:rPr>
  </w:style>
  <w:style w:type="paragraph" w:styleId="1c">
    <w:name w:val="toc 1"/>
    <w:next w:val="a"/>
    <w:link w:val="1d"/>
    <w:uiPriority w:val="39"/>
    <w:rsid w:val="00645BD8"/>
    <w:rPr>
      <w:rFonts w:ascii="XO Thames" w:hAnsi="XO Thames"/>
      <w:b/>
      <w:color w:val="000000"/>
      <w:sz w:val="28"/>
    </w:rPr>
  </w:style>
  <w:style w:type="character" w:customStyle="1" w:styleId="1d">
    <w:name w:val="Оглавление 1 Знак"/>
    <w:link w:val="1c"/>
    <w:uiPriority w:val="39"/>
    <w:rsid w:val="00645BD8"/>
    <w:rPr>
      <w:rFonts w:ascii="XO Thames" w:hAnsi="XO Thames"/>
      <w:b/>
      <w:color w:val="000000"/>
      <w:sz w:val="28"/>
    </w:rPr>
  </w:style>
  <w:style w:type="paragraph" w:customStyle="1" w:styleId="22">
    <w:name w:val="Основной шрифт абзаца2"/>
    <w:rsid w:val="00645BD8"/>
    <w:rPr>
      <w:rFonts w:ascii="Calibri" w:hAnsi="Calibri"/>
      <w:color w:val="000000"/>
    </w:rPr>
  </w:style>
  <w:style w:type="paragraph" w:customStyle="1" w:styleId="HeaderandFooter">
    <w:name w:val="Header and Footer"/>
    <w:rsid w:val="00645BD8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645BD8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45BD8"/>
    <w:rPr>
      <w:rFonts w:ascii="XO Thames" w:hAnsi="XO Thames"/>
      <w:color w:val="000000"/>
      <w:sz w:val="28"/>
    </w:rPr>
  </w:style>
  <w:style w:type="paragraph" w:styleId="80">
    <w:name w:val="toc 8"/>
    <w:next w:val="a"/>
    <w:link w:val="81"/>
    <w:uiPriority w:val="39"/>
    <w:rsid w:val="00645BD8"/>
    <w:pPr>
      <w:ind w:left="1400"/>
    </w:pPr>
    <w:rPr>
      <w:rFonts w:ascii="XO Thames" w:hAnsi="XO Thames"/>
      <w:color w:val="000000"/>
      <w:sz w:val="28"/>
    </w:rPr>
  </w:style>
  <w:style w:type="character" w:customStyle="1" w:styleId="81">
    <w:name w:val="Оглавление 8 Знак"/>
    <w:link w:val="80"/>
    <w:uiPriority w:val="39"/>
    <w:rsid w:val="00645BD8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645BD8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45BD8"/>
    <w:rPr>
      <w:rFonts w:ascii="XO Thames" w:hAnsi="XO Thames"/>
      <w:color w:val="000000"/>
      <w:sz w:val="28"/>
    </w:rPr>
  </w:style>
  <w:style w:type="paragraph" w:styleId="afb">
    <w:name w:val="Subtitle"/>
    <w:next w:val="a"/>
    <w:link w:val="afc"/>
    <w:uiPriority w:val="11"/>
    <w:qFormat/>
    <w:rsid w:val="00645BD8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c">
    <w:name w:val="Подзаголовок Знак"/>
    <w:link w:val="afb"/>
    <w:uiPriority w:val="11"/>
    <w:rsid w:val="00645BD8"/>
    <w:rPr>
      <w:rFonts w:ascii="XO Thames" w:hAnsi="XO Thames"/>
      <w:i/>
      <w:color w:val="000000"/>
      <w:sz w:val="24"/>
    </w:rPr>
  </w:style>
  <w:style w:type="character" w:customStyle="1" w:styleId="afd">
    <w:name w:val="Название Знак"/>
    <w:link w:val="afe"/>
    <w:rsid w:val="00645BD8"/>
    <w:rPr>
      <w:rFonts w:ascii="XO Thames" w:hAnsi="XO Thames"/>
      <w:b/>
      <w:caps/>
      <w:sz w:val="40"/>
    </w:rPr>
  </w:style>
  <w:style w:type="paragraph" w:customStyle="1" w:styleId="aff">
    <w:name w:val="Привязка сноски"/>
    <w:rsid w:val="00645BD8"/>
    <w:rPr>
      <w:rFonts w:ascii="Calibri" w:hAnsi="Calibri"/>
      <w:color w:val="000000"/>
      <w:vertAlign w:val="superscript"/>
    </w:rPr>
  </w:style>
  <w:style w:type="character" w:customStyle="1" w:styleId="20">
    <w:name w:val="Заголовок 2 Знак"/>
    <w:link w:val="2"/>
    <w:uiPriority w:val="9"/>
    <w:rsid w:val="00645BD8"/>
    <w:rPr>
      <w:sz w:val="28"/>
      <w:lang w:eastAsia="zh-CN"/>
    </w:rPr>
  </w:style>
  <w:style w:type="paragraph" w:customStyle="1" w:styleId="hgkelc">
    <w:name w:val="hgkelc"/>
    <w:rsid w:val="00645BD8"/>
    <w:rPr>
      <w:rFonts w:ascii="Calibri" w:hAnsi="Calibri"/>
      <w:color w:val="000000"/>
    </w:rPr>
  </w:style>
  <w:style w:type="table" w:customStyle="1" w:styleId="33">
    <w:name w:val="Сетка таблицы3"/>
    <w:basedOn w:val="a1"/>
    <w:rsid w:val="00645BD8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645BD8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rsid w:val="00645BD8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645BD8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d"/>
    <w:qFormat/>
    <w:rsid w:val="00645BD8"/>
    <w:pPr>
      <w:spacing w:before="240" w:after="60"/>
      <w:jc w:val="center"/>
      <w:outlineLvl w:val="0"/>
    </w:pPr>
    <w:rPr>
      <w:rFonts w:ascii="XO Thames" w:hAnsi="XO Thames"/>
      <w:b/>
      <w:caps/>
      <w:sz w:val="40"/>
      <w:szCs w:val="20"/>
      <w:lang w:eastAsia="ru-RU"/>
    </w:rPr>
  </w:style>
  <w:style w:type="character" w:customStyle="1" w:styleId="1f">
    <w:name w:val="Заголовок Знак1"/>
    <w:uiPriority w:val="10"/>
    <w:rsid w:val="00645BD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6861374B7B4B65B0F65E480A8BAF7418712742365538E1BDE2F52748A8F90360512D9A78AC353A06775B1CDDCr4H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995C211BD6BAAEB8106B17271D85D9F5894A1BFE0BDC2E18C7E92CaAc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95C211BD6BAAEB8106B17271D85D9F1894513F8068124109EE52EA29DBBD11450477E072266E0a4c5O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EAF1-D76F-460E-A595-9FB85326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10210</Words>
  <Characters>58200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68274</CharactersWithSpaces>
  <SharedDoc>false</SharedDoc>
  <HLinks>
    <vt:vector size="36" baseType="variant"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consultantplus://offline/ref=86861374B7B4B65B0F65E480A8BAF7418712742365538E1BDE2F52748A8F90360512D9A78AC353A06775B1CDDCr4HDK</vt:lpwstr>
      </vt:variant>
      <vt:variant>
        <vt:lpwstr/>
      </vt:variant>
      <vt:variant>
        <vt:i4>6619186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Par1054</vt:lpwstr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Par1016</vt:lpwstr>
      </vt:variant>
      <vt:variant>
        <vt:i4>2555953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consultantplus://offline/ref=3F995C211BD6BAAEB8106B17271D85D9F5894A1BFE0BDC2E18C7E92CaAc5O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consultantplus://offline/ref=3F995C211BD6BAAEB8106B17271D85D9F1894513F8068124109EE52EA29DBBD11450477E072266E0a4c5O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Федорова Г.С.</dc:creator>
  <cp:keywords/>
  <dc:description/>
  <cp:lastModifiedBy>Романенко ОИ</cp:lastModifiedBy>
  <cp:revision>32</cp:revision>
  <cp:lastPrinted>2023-10-10T12:38:00Z</cp:lastPrinted>
  <dcterms:created xsi:type="dcterms:W3CDTF">2024-06-14T13:43:00Z</dcterms:created>
  <dcterms:modified xsi:type="dcterms:W3CDTF">2024-07-19T07:35:00Z</dcterms:modified>
</cp:coreProperties>
</file>