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B" w:rsidRPr="001E527B" w:rsidRDefault="001E527B" w:rsidP="001E527B">
      <w:pPr>
        <w:keepNext/>
        <w:jc w:val="right"/>
        <w:outlineLvl w:val="0"/>
        <w:rPr>
          <w:b/>
          <w:sz w:val="28"/>
          <w:szCs w:val="16"/>
        </w:rPr>
      </w:pPr>
    </w:p>
    <w:p w:rsidR="001E527B" w:rsidRPr="001E527B" w:rsidRDefault="001E527B" w:rsidP="001E527B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B" w:rsidRPr="001E527B" w:rsidRDefault="001E527B" w:rsidP="001E527B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1E527B">
        <w:rPr>
          <w:sz w:val="28"/>
          <w:szCs w:val="28"/>
        </w:rPr>
        <w:t xml:space="preserve">     РОССИЙСКАЯ ФЕДЕРАЦИЯ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РОСТОВСКАЯ ОБЛАСТЬ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МУНИЦИПАЛЬНОЕ ОБРАЗОВАНИЕ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«</w:t>
      </w:r>
      <w:r w:rsidR="0014280A">
        <w:rPr>
          <w:sz w:val="28"/>
          <w:szCs w:val="28"/>
        </w:rPr>
        <w:t>ЛИТВИНОВСКОЕ</w:t>
      </w:r>
      <w:r w:rsidRPr="001E527B">
        <w:rPr>
          <w:sz w:val="28"/>
          <w:szCs w:val="28"/>
        </w:rPr>
        <w:t xml:space="preserve"> СЕЛЬСКОЕ ПОСЕЛЕНИЕ»</w:t>
      </w:r>
    </w:p>
    <w:p w:rsidR="001E527B" w:rsidRPr="001E527B" w:rsidRDefault="001E527B" w:rsidP="001E527B">
      <w:pPr>
        <w:tabs>
          <w:tab w:val="left" w:pos="6737"/>
        </w:tabs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АДМИНИСТРАЦИЯ </w:t>
      </w:r>
      <w:r w:rsidR="0014280A">
        <w:rPr>
          <w:sz w:val="28"/>
          <w:szCs w:val="28"/>
        </w:rPr>
        <w:t>ЛИТВИНОВСКОГО</w:t>
      </w:r>
      <w:r w:rsidRPr="001E527B">
        <w:rPr>
          <w:sz w:val="28"/>
          <w:szCs w:val="28"/>
        </w:rPr>
        <w:t xml:space="preserve"> СЕЛЬСКОГО ПОСЕЛЕНИЯ</w:t>
      </w:r>
    </w:p>
    <w:p w:rsidR="001E527B" w:rsidRPr="001E527B" w:rsidRDefault="001E527B" w:rsidP="001E527B">
      <w:pPr>
        <w:keepNext/>
        <w:spacing w:before="240" w:after="60"/>
        <w:ind w:right="283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527B" w:rsidRPr="001E527B" w:rsidRDefault="00E87120" w:rsidP="00737415">
      <w:pPr>
        <w:ind w:right="283"/>
        <w:rPr>
          <w:sz w:val="28"/>
          <w:szCs w:val="28"/>
        </w:rPr>
      </w:pPr>
      <w:r>
        <w:rPr>
          <w:sz w:val="28"/>
          <w:szCs w:val="28"/>
        </w:rPr>
        <w:t>08</w:t>
      </w:r>
      <w:r w:rsidR="00834671">
        <w:rPr>
          <w:sz w:val="28"/>
          <w:szCs w:val="28"/>
        </w:rPr>
        <w:t xml:space="preserve"> </w:t>
      </w:r>
      <w:r w:rsidR="003721DD">
        <w:rPr>
          <w:sz w:val="28"/>
          <w:szCs w:val="28"/>
        </w:rPr>
        <w:t>н</w:t>
      </w:r>
      <w:r w:rsidR="005D0B12">
        <w:rPr>
          <w:sz w:val="28"/>
          <w:szCs w:val="28"/>
        </w:rPr>
        <w:t xml:space="preserve">оября </w:t>
      </w:r>
      <w:r w:rsidR="001E527B" w:rsidRPr="001E527B">
        <w:rPr>
          <w:sz w:val="28"/>
          <w:szCs w:val="28"/>
        </w:rPr>
        <w:t xml:space="preserve">  20</w:t>
      </w:r>
      <w:r w:rsidR="00334C5E" w:rsidRPr="00563CC6">
        <w:rPr>
          <w:sz w:val="28"/>
          <w:szCs w:val="28"/>
        </w:rPr>
        <w:t>2</w:t>
      </w:r>
      <w:r w:rsidR="00EA2EEB">
        <w:rPr>
          <w:sz w:val="28"/>
          <w:szCs w:val="28"/>
        </w:rPr>
        <w:t>4</w:t>
      </w:r>
      <w:r w:rsidR="001E527B" w:rsidRPr="001E527B">
        <w:rPr>
          <w:sz w:val="28"/>
          <w:szCs w:val="28"/>
        </w:rPr>
        <w:t xml:space="preserve"> года                    №</w:t>
      </w:r>
      <w:r w:rsidR="00834671" w:rsidRPr="005D0B12">
        <w:rPr>
          <w:sz w:val="28"/>
          <w:szCs w:val="28"/>
        </w:rPr>
        <w:t xml:space="preserve"> </w:t>
      </w:r>
      <w:r>
        <w:rPr>
          <w:sz w:val="28"/>
          <w:szCs w:val="28"/>
        </w:rPr>
        <w:t>167</w:t>
      </w:r>
      <w:r w:rsidR="001E527B" w:rsidRPr="001E527B">
        <w:rPr>
          <w:sz w:val="28"/>
          <w:szCs w:val="28"/>
        </w:rPr>
        <w:t xml:space="preserve">                                </w:t>
      </w:r>
      <w:r w:rsidR="0014280A">
        <w:rPr>
          <w:sz w:val="28"/>
          <w:szCs w:val="28"/>
        </w:rPr>
        <w:t>с. Литвиновка</w:t>
      </w:r>
    </w:p>
    <w:p w:rsidR="001E527B" w:rsidRPr="001E527B" w:rsidRDefault="001E527B" w:rsidP="001E527B">
      <w:pPr>
        <w:rPr>
          <w:sz w:val="24"/>
          <w:szCs w:val="24"/>
        </w:rPr>
      </w:pPr>
    </w:p>
    <w:p w:rsidR="001E527B" w:rsidRPr="001E527B" w:rsidRDefault="005323AF" w:rsidP="001E527B">
      <w:pPr>
        <w:jc w:val="right"/>
        <w:rPr>
          <w:color w:val="FFFFFF"/>
          <w:sz w:val="24"/>
          <w:szCs w:val="24"/>
        </w:rPr>
      </w:pPr>
      <w:r w:rsidRPr="005323AF"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9264;mso-wrap-distance-left:9.05pt;mso-wrap-distance-right:9.05pt" filled="t">
            <v:fill color2="black"/>
            <v:imagedata r:id="rId9" o:title=""/>
          </v:shape>
          <o:OLEObject Type="Embed" ProgID="MSPhotoEd.3" ShapeID="_x0000_s1026" DrawAspect="Content" ObjectID="_1793000196" r:id="rId10"/>
        </w:pict>
      </w:r>
      <w:r w:rsidR="001E527B" w:rsidRPr="001E527B">
        <w:rPr>
          <w:color w:val="FFFFFF"/>
          <w:sz w:val="24"/>
          <w:szCs w:val="24"/>
        </w:rPr>
        <w:t xml:space="preserve">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Об основных направления</w:t>
      </w:r>
      <w:r w:rsidR="00FE7DA9">
        <w:rPr>
          <w:sz w:val="28"/>
          <w:szCs w:val="24"/>
        </w:rPr>
        <w:t>х</w:t>
      </w:r>
      <w:bookmarkStart w:id="0" w:name="_GoBack"/>
      <w:bookmarkEnd w:id="0"/>
      <w:r>
        <w:rPr>
          <w:sz w:val="28"/>
          <w:szCs w:val="24"/>
        </w:rPr>
        <w:t xml:space="preserve"> бюджетной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и налоговой политики</w:t>
      </w:r>
      <w:r w:rsidRPr="001E527B">
        <w:rPr>
          <w:sz w:val="28"/>
          <w:szCs w:val="24"/>
        </w:rPr>
        <w:t xml:space="preserve"> </w:t>
      </w:r>
      <w:r w:rsidR="0014280A">
        <w:rPr>
          <w:sz w:val="28"/>
          <w:szCs w:val="24"/>
        </w:rPr>
        <w:t>Литвиновского</w:t>
      </w:r>
    </w:p>
    <w:p w:rsidR="001E527B" w:rsidRPr="001E527B" w:rsidRDefault="001E527B" w:rsidP="001E527B">
      <w:pPr>
        <w:rPr>
          <w:sz w:val="28"/>
          <w:szCs w:val="24"/>
        </w:rPr>
      </w:pPr>
      <w:r w:rsidRPr="001E527B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>на 20</w:t>
      </w:r>
      <w:r w:rsidR="00DF51D6">
        <w:rPr>
          <w:sz w:val="28"/>
          <w:szCs w:val="24"/>
        </w:rPr>
        <w:t>2</w:t>
      </w:r>
      <w:r w:rsidR="00EA2EEB">
        <w:rPr>
          <w:sz w:val="28"/>
          <w:szCs w:val="24"/>
        </w:rPr>
        <w:t>5</w:t>
      </w:r>
      <w:r>
        <w:rPr>
          <w:sz w:val="28"/>
          <w:szCs w:val="24"/>
        </w:rPr>
        <w:t>-202</w:t>
      </w:r>
      <w:r w:rsidR="00EA2EEB">
        <w:rPr>
          <w:sz w:val="28"/>
          <w:szCs w:val="24"/>
        </w:rPr>
        <w:t>7</w:t>
      </w:r>
      <w:r>
        <w:rPr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334C5E">
        <w:rPr>
          <w:color w:val="000000"/>
          <w:sz w:val="28"/>
          <w:szCs w:val="28"/>
        </w:rPr>
        <w:t>П</w:t>
      </w:r>
      <w:r w:rsidR="0099786B">
        <w:rPr>
          <w:sz w:val="28"/>
          <w:szCs w:val="28"/>
        </w:rPr>
        <w:t xml:space="preserve">остановлением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99786B" w:rsidRPr="005F68BA">
        <w:rPr>
          <w:sz w:val="28"/>
          <w:szCs w:val="28"/>
        </w:rPr>
        <w:t xml:space="preserve">от </w:t>
      </w:r>
      <w:r w:rsidR="00FE4F78">
        <w:rPr>
          <w:sz w:val="28"/>
          <w:szCs w:val="28"/>
        </w:rPr>
        <w:t>0</w:t>
      </w:r>
      <w:r w:rsidR="00EA2EEB">
        <w:rPr>
          <w:sz w:val="28"/>
          <w:szCs w:val="28"/>
        </w:rPr>
        <w:t>5</w:t>
      </w:r>
      <w:r w:rsidR="0099786B" w:rsidRPr="009969F7">
        <w:rPr>
          <w:sz w:val="28"/>
          <w:szCs w:val="28"/>
        </w:rPr>
        <w:t>.06.20</w:t>
      </w:r>
      <w:r w:rsidR="00334C5E" w:rsidRPr="009969F7">
        <w:rPr>
          <w:sz w:val="28"/>
          <w:szCs w:val="28"/>
        </w:rPr>
        <w:t>2</w:t>
      </w:r>
      <w:r w:rsidR="00EA2EEB">
        <w:rPr>
          <w:sz w:val="28"/>
          <w:szCs w:val="28"/>
        </w:rPr>
        <w:t>4</w:t>
      </w:r>
      <w:r w:rsidR="004B5917" w:rsidRPr="009969F7">
        <w:rPr>
          <w:sz w:val="28"/>
          <w:szCs w:val="28"/>
        </w:rPr>
        <w:t xml:space="preserve"> года №</w:t>
      </w:r>
      <w:r w:rsidR="005F68BA" w:rsidRPr="009969F7">
        <w:rPr>
          <w:sz w:val="28"/>
          <w:szCs w:val="28"/>
        </w:rPr>
        <w:t xml:space="preserve"> </w:t>
      </w:r>
      <w:r w:rsidR="00EA2EEB">
        <w:rPr>
          <w:sz w:val="28"/>
          <w:szCs w:val="28"/>
        </w:rPr>
        <w:t>79</w:t>
      </w:r>
      <w:r w:rsidR="0099786B" w:rsidRPr="0090342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4280A">
        <w:rPr>
          <w:sz w:val="28"/>
          <w:szCs w:val="28"/>
        </w:rPr>
        <w:t>Литвиновского</w:t>
      </w:r>
      <w:r w:rsidR="0099786B" w:rsidRPr="00903423">
        <w:rPr>
          <w:sz w:val="28"/>
          <w:szCs w:val="28"/>
        </w:rPr>
        <w:t xml:space="preserve"> сельского поселения Белокалитвинского </w:t>
      </w:r>
      <w:r w:rsidR="000D524A" w:rsidRPr="000D524A">
        <w:rPr>
          <w:sz w:val="28"/>
          <w:szCs w:val="28"/>
        </w:rPr>
        <w:t xml:space="preserve"> </w:t>
      </w:r>
      <w:r w:rsidR="0099786B" w:rsidRPr="00903423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EA2EEB">
        <w:rPr>
          <w:sz w:val="28"/>
          <w:szCs w:val="28"/>
        </w:rPr>
        <w:t>5</w:t>
      </w:r>
      <w:r w:rsidR="0099786B" w:rsidRPr="00903423">
        <w:rPr>
          <w:sz w:val="28"/>
          <w:szCs w:val="28"/>
        </w:rPr>
        <w:t xml:space="preserve"> год и на плановый период 20</w:t>
      </w:r>
      <w:r w:rsidR="00B12E15">
        <w:rPr>
          <w:sz w:val="28"/>
          <w:szCs w:val="28"/>
        </w:rPr>
        <w:t>2</w:t>
      </w:r>
      <w:r w:rsidR="00EA2EEB">
        <w:rPr>
          <w:sz w:val="28"/>
          <w:szCs w:val="28"/>
        </w:rPr>
        <w:t>6</w:t>
      </w:r>
      <w:r w:rsidR="0099786B" w:rsidRPr="00903423">
        <w:rPr>
          <w:sz w:val="28"/>
          <w:szCs w:val="28"/>
        </w:rPr>
        <w:t xml:space="preserve"> и 20</w:t>
      </w:r>
      <w:r w:rsidR="0099786B">
        <w:rPr>
          <w:sz w:val="28"/>
          <w:szCs w:val="28"/>
        </w:rPr>
        <w:t>2</w:t>
      </w:r>
      <w:r w:rsidR="00EA2EEB">
        <w:rPr>
          <w:sz w:val="28"/>
          <w:szCs w:val="28"/>
        </w:rPr>
        <w:t>7</w:t>
      </w:r>
      <w:r w:rsidR="0099786B" w:rsidRPr="00903423">
        <w:rPr>
          <w:sz w:val="28"/>
          <w:szCs w:val="28"/>
        </w:rPr>
        <w:t xml:space="preserve"> годов</w:t>
      </w:r>
      <w:r w:rsidR="0099786B">
        <w:rPr>
          <w:sz w:val="28"/>
          <w:szCs w:val="28"/>
        </w:rPr>
        <w:t>»</w:t>
      </w:r>
      <w:r w:rsidR="00D611CF" w:rsidRPr="00D611CF">
        <w:rPr>
          <w:color w:val="000000"/>
          <w:sz w:val="28"/>
          <w:szCs w:val="28"/>
        </w:rPr>
        <w:t xml:space="preserve"> </w:t>
      </w:r>
      <w:r w:rsidR="00421094">
        <w:rPr>
          <w:color w:val="000000"/>
          <w:sz w:val="28"/>
          <w:szCs w:val="28"/>
        </w:rPr>
        <w:t>Администрация Ли</w:t>
      </w:r>
      <w:r w:rsidR="000768AB">
        <w:rPr>
          <w:color w:val="000000"/>
          <w:sz w:val="28"/>
          <w:szCs w:val="28"/>
        </w:rPr>
        <w:t>твиновского сельского поселения 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14280A">
        <w:rPr>
          <w:color w:val="000000"/>
          <w:sz w:val="28"/>
          <w:szCs w:val="28"/>
        </w:rPr>
        <w:t>Литвиновского</w:t>
      </w:r>
      <w:r w:rsidR="0099786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DF51D6">
        <w:rPr>
          <w:color w:val="000000"/>
          <w:sz w:val="28"/>
          <w:szCs w:val="28"/>
        </w:rPr>
        <w:t>2</w:t>
      </w:r>
      <w:r w:rsidR="00EA2EEB">
        <w:rPr>
          <w:color w:val="000000"/>
          <w:sz w:val="28"/>
          <w:szCs w:val="28"/>
        </w:rPr>
        <w:t>5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EA2EEB">
        <w:rPr>
          <w:color w:val="000000"/>
          <w:sz w:val="28"/>
          <w:szCs w:val="28"/>
        </w:rPr>
        <w:t>7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9786B">
        <w:rPr>
          <w:sz w:val="28"/>
          <w:szCs w:val="28"/>
        </w:rPr>
        <w:t xml:space="preserve">Заведующему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A8127E">
        <w:rPr>
          <w:sz w:val="28"/>
          <w:szCs w:val="28"/>
        </w:rPr>
        <w:t xml:space="preserve"> сельского поселения</w:t>
      </w:r>
      <w:r w:rsidR="0099786B">
        <w:rPr>
          <w:sz w:val="28"/>
          <w:szCs w:val="28"/>
        </w:rPr>
        <w:t xml:space="preserve"> обеспечить разработку проекта бюджета </w:t>
      </w:r>
      <w:r w:rsidR="0014280A">
        <w:rPr>
          <w:sz w:val="28"/>
          <w:szCs w:val="28"/>
        </w:rPr>
        <w:t>Литвиновского</w:t>
      </w:r>
      <w:r w:rsidR="00FD1477" w:rsidRPr="00FD147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 xml:space="preserve">сельского поселения Белокалитвинского района на основе основных направлений бюджетной и налоговой политики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DF51D6">
        <w:rPr>
          <w:color w:val="000000"/>
          <w:spacing w:val="-8"/>
          <w:sz w:val="28"/>
          <w:szCs w:val="28"/>
        </w:rPr>
        <w:t>2</w:t>
      </w:r>
      <w:r w:rsidR="00EA2EEB">
        <w:rPr>
          <w:color w:val="000000"/>
          <w:spacing w:val="-8"/>
          <w:sz w:val="28"/>
          <w:szCs w:val="28"/>
        </w:rPr>
        <w:t>5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EA2EEB">
        <w:rPr>
          <w:color w:val="000000"/>
          <w:spacing w:val="-8"/>
          <w:sz w:val="28"/>
          <w:szCs w:val="28"/>
        </w:rPr>
        <w:t>7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F51D6" w:rsidRPr="007D09E8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9786B" w:rsidRPr="00E70985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11CF">
        <w:rPr>
          <w:color w:val="000000"/>
          <w:sz w:val="28"/>
          <w:szCs w:val="28"/>
        </w:rPr>
        <w:t>. </w:t>
      </w:r>
      <w:r w:rsidR="0099786B" w:rsidRPr="00E70985">
        <w:rPr>
          <w:spacing w:val="-4"/>
          <w:sz w:val="28"/>
          <w:szCs w:val="28"/>
        </w:rPr>
        <w:t xml:space="preserve">Контроль за выполнением постановления возложить на </w:t>
      </w:r>
      <w:r w:rsidR="0099786B">
        <w:rPr>
          <w:sz w:val="28"/>
          <w:szCs w:val="28"/>
        </w:rPr>
        <w:t xml:space="preserve">заведующего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14280A">
        <w:rPr>
          <w:sz w:val="28"/>
          <w:szCs w:val="28"/>
        </w:rPr>
        <w:t>Голотвину С.В.</w:t>
      </w:r>
    </w:p>
    <w:p w:rsidR="0099786B" w:rsidRPr="00E70985" w:rsidRDefault="0099786B" w:rsidP="0099786B">
      <w:pPr>
        <w:spacing w:line="235" w:lineRule="auto"/>
        <w:ind w:right="4711"/>
        <w:contextualSpacing/>
        <w:jc w:val="center"/>
        <w:rPr>
          <w:sz w:val="28"/>
          <w:szCs w:val="28"/>
        </w:rPr>
      </w:pPr>
    </w:p>
    <w:p w:rsidR="00615C90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C90" w:rsidRDefault="00615C90" w:rsidP="0099786B">
      <w:pPr>
        <w:spacing w:line="235" w:lineRule="auto"/>
        <w:ind w:right="4711"/>
        <w:contextualSpacing/>
        <w:rPr>
          <w:sz w:val="28"/>
          <w:szCs w:val="28"/>
        </w:rPr>
      </w:pPr>
    </w:p>
    <w:p w:rsidR="0099786B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4280A">
        <w:rPr>
          <w:sz w:val="28"/>
          <w:szCs w:val="28"/>
        </w:rPr>
        <w:t>Литвиновского</w:t>
      </w:r>
    </w:p>
    <w:p w:rsidR="0099786B" w:rsidRPr="00E70985" w:rsidRDefault="0099786B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="0014280A">
        <w:rPr>
          <w:sz w:val="28"/>
          <w:szCs w:val="28"/>
        </w:rPr>
        <w:t>И.Н. Герасименко</w:t>
      </w:r>
    </w:p>
    <w:p w:rsidR="0099786B" w:rsidRPr="00E70985" w:rsidRDefault="0099786B" w:rsidP="00615C90">
      <w:pPr>
        <w:pageBreakBefore/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99786B" w:rsidRPr="00E70985" w:rsidRDefault="0099786B" w:rsidP="00615C90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  <w:r w:rsidR="005F68BA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</w:p>
    <w:p w:rsidR="0099786B" w:rsidRPr="00334C5E" w:rsidRDefault="0099786B" w:rsidP="00615C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от</w:t>
      </w:r>
      <w:r w:rsidR="00334C5E">
        <w:rPr>
          <w:sz w:val="28"/>
          <w:szCs w:val="28"/>
        </w:rPr>
        <w:t xml:space="preserve">  </w:t>
      </w:r>
      <w:r w:rsidR="00E87120">
        <w:rPr>
          <w:sz w:val="28"/>
          <w:szCs w:val="28"/>
        </w:rPr>
        <w:t>08</w:t>
      </w:r>
      <w:r w:rsidR="002E56C9" w:rsidRPr="002E56C9">
        <w:rPr>
          <w:sz w:val="28"/>
          <w:szCs w:val="28"/>
        </w:rPr>
        <w:t>.1</w:t>
      </w:r>
      <w:r w:rsidR="005D0B12">
        <w:rPr>
          <w:sz w:val="28"/>
          <w:szCs w:val="28"/>
        </w:rPr>
        <w:t>1</w:t>
      </w:r>
      <w:r w:rsidR="002E56C9" w:rsidRPr="002E56C9">
        <w:rPr>
          <w:sz w:val="28"/>
          <w:szCs w:val="28"/>
        </w:rPr>
        <w:t>.</w:t>
      </w:r>
      <w:r w:rsidR="002E56C9" w:rsidRPr="00334C5E">
        <w:rPr>
          <w:sz w:val="28"/>
          <w:szCs w:val="28"/>
        </w:rPr>
        <w:t>20</w:t>
      </w:r>
      <w:r w:rsidR="00334C5E">
        <w:rPr>
          <w:sz w:val="28"/>
          <w:szCs w:val="28"/>
        </w:rPr>
        <w:t>2</w:t>
      </w:r>
      <w:r w:rsidR="00EA2EEB">
        <w:rPr>
          <w:sz w:val="28"/>
          <w:szCs w:val="28"/>
        </w:rPr>
        <w:t>4</w:t>
      </w:r>
      <w:r w:rsidR="002E56C9" w:rsidRPr="00334C5E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 № </w:t>
      </w:r>
      <w:r w:rsidR="00E87120">
        <w:rPr>
          <w:sz w:val="28"/>
          <w:szCs w:val="28"/>
        </w:rPr>
        <w:t>167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ОСНОВНЫЕ НАПРАВЛЕНИЯ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sz w:val="28"/>
          <w:szCs w:val="28"/>
        </w:rPr>
        <w:t>Литвиновского</w:t>
      </w:r>
      <w:r w:rsidRPr="0036047E">
        <w:rPr>
          <w:b/>
          <w:sz w:val="28"/>
          <w:szCs w:val="28"/>
        </w:rPr>
        <w:t xml:space="preserve"> сельского поселения 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</w:t>
      </w:r>
      <w:r w:rsidR="00EA2EEB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EA2EEB">
        <w:rPr>
          <w:b/>
          <w:sz w:val="28"/>
          <w:szCs w:val="28"/>
        </w:rPr>
        <w:t>6</w:t>
      </w:r>
      <w:r w:rsidRPr="0036047E">
        <w:rPr>
          <w:b/>
          <w:sz w:val="28"/>
          <w:szCs w:val="28"/>
        </w:rPr>
        <w:t xml:space="preserve"> и 202</w:t>
      </w:r>
      <w:r w:rsidR="00EA2EEB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 xml:space="preserve"> годов</w:t>
      </w:r>
    </w:p>
    <w:p w:rsidR="005D0B12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EA2EEB" w:rsidRDefault="00EA2EEB" w:rsidP="00EA2EE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:rsidR="00EA2EEB" w:rsidRDefault="00EA2EEB" w:rsidP="00EA2EE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бюджета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 и 2027 годов.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1. Основные итоги реализации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 в 202</w:t>
      </w:r>
      <w:r w:rsidR="00E13597">
        <w:rPr>
          <w:b/>
          <w:sz w:val="28"/>
          <w:szCs w:val="28"/>
        </w:rPr>
        <w:t>3</w:t>
      </w:r>
      <w:r w:rsidRPr="0036047E">
        <w:rPr>
          <w:b/>
          <w:sz w:val="28"/>
          <w:szCs w:val="28"/>
        </w:rPr>
        <w:t xml:space="preserve"> – 202</w:t>
      </w:r>
      <w:r w:rsidR="00E13597">
        <w:rPr>
          <w:b/>
          <w:sz w:val="28"/>
          <w:szCs w:val="28"/>
        </w:rPr>
        <w:t>4</w:t>
      </w:r>
      <w:r w:rsidRPr="0036047E">
        <w:rPr>
          <w:b/>
          <w:sz w:val="28"/>
          <w:szCs w:val="28"/>
        </w:rPr>
        <w:t xml:space="preserve"> годах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областного бюджета на будущий период.</w:t>
      </w:r>
    </w:p>
    <w:p w:rsidR="00AB40AC" w:rsidRDefault="005D0B12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Исполнение бюджета </w:t>
      </w:r>
      <w:r>
        <w:rPr>
          <w:sz w:val="28"/>
          <w:szCs w:val="28"/>
          <w:lang w:eastAsia="en-US"/>
        </w:rPr>
        <w:t>Литвиновского сельского поселения</w:t>
      </w:r>
      <w:r w:rsidRPr="00E11011">
        <w:rPr>
          <w:sz w:val="28"/>
          <w:szCs w:val="28"/>
          <w:lang w:eastAsia="en-US"/>
        </w:rPr>
        <w:t xml:space="preserve"> обеспечено в 202</w:t>
      </w:r>
      <w:r w:rsidR="00E13597">
        <w:rPr>
          <w:sz w:val="28"/>
          <w:szCs w:val="28"/>
          <w:lang w:eastAsia="en-US"/>
        </w:rPr>
        <w:t>3</w:t>
      </w:r>
      <w:r w:rsidRPr="00E11011">
        <w:rPr>
          <w:sz w:val="28"/>
          <w:szCs w:val="28"/>
          <w:lang w:eastAsia="en-US"/>
        </w:rPr>
        <w:t xml:space="preserve"> году с положительными результатами.</w:t>
      </w:r>
      <w:r w:rsidR="00AB40AC" w:rsidRPr="00AB40AC">
        <w:rPr>
          <w:sz w:val="28"/>
          <w:szCs w:val="28"/>
          <w:lang w:eastAsia="en-US"/>
        </w:rPr>
        <w:t xml:space="preserve"> </w:t>
      </w:r>
    </w:p>
    <w:p w:rsidR="00AB40AC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E13597">
        <w:rPr>
          <w:sz w:val="28"/>
          <w:szCs w:val="28"/>
          <w:lang w:eastAsia="en-US"/>
        </w:rPr>
        <w:t xml:space="preserve"> 149374,8</w:t>
      </w:r>
      <w:r>
        <w:rPr>
          <w:sz w:val="28"/>
          <w:szCs w:val="28"/>
          <w:lang w:eastAsia="en-US"/>
        </w:rPr>
        <w:t xml:space="preserve"> тыс.</w:t>
      </w:r>
      <w:r w:rsidRPr="00E11011">
        <w:rPr>
          <w:sz w:val="28"/>
          <w:szCs w:val="28"/>
          <w:lang w:eastAsia="en-US"/>
        </w:rPr>
        <w:t xml:space="preserve"> рублей,</w:t>
      </w:r>
      <w:r w:rsidR="000F1752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 xml:space="preserve"> что </w:t>
      </w:r>
      <w:r>
        <w:rPr>
          <w:sz w:val="28"/>
          <w:szCs w:val="28"/>
          <w:lang w:eastAsia="en-US"/>
        </w:rPr>
        <w:t>ниже</w:t>
      </w:r>
      <w:r w:rsidRPr="00E11011">
        <w:rPr>
          <w:sz w:val="28"/>
          <w:szCs w:val="28"/>
          <w:lang w:eastAsia="en-US"/>
        </w:rPr>
        <w:t xml:space="preserve"> плана на </w:t>
      </w:r>
      <w:r w:rsidR="00E13597">
        <w:rPr>
          <w:sz w:val="28"/>
          <w:szCs w:val="28"/>
          <w:lang w:eastAsia="en-US"/>
        </w:rPr>
        <w:t>2,6</w:t>
      </w:r>
      <w:r w:rsidR="002F7E36">
        <w:rPr>
          <w:sz w:val="28"/>
          <w:szCs w:val="28"/>
          <w:lang w:eastAsia="en-US"/>
        </w:rPr>
        <w:t xml:space="preserve"> процента</w:t>
      </w:r>
      <w:r w:rsidR="00176193">
        <w:rPr>
          <w:sz w:val="28"/>
          <w:szCs w:val="28"/>
          <w:lang w:eastAsia="en-US"/>
        </w:rPr>
        <w:t>.</w:t>
      </w:r>
    </w:p>
    <w:p w:rsidR="00AB40AC" w:rsidRPr="00E11011" w:rsidRDefault="00AB40AC" w:rsidP="00AB40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Собственные доходы </w:t>
      </w:r>
      <w:r w:rsidRPr="00E11011">
        <w:rPr>
          <w:bCs/>
          <w:sz w:val="28"/>
          <w:szCs w:val="28"/>
        </w:rPr>
        <w:t xml:space="preserve">поступили в объеме </w:t>
      </w:r>
      <w:r w:rsidR="00E13597">
        <w:rPr>
          <w:bCs/>
          <w:sz w:val="28"/>
          <w:szCs w:val="28"/>
        </w:rPr>
        <w:t>5</w:t>
      </w:r>
      <w:r w:rsidR="002F7E36">
        <w:rPr>
          <w:bCs/>
          <w:sz w:val="28"/>
          <w:szCs w:val="28"/>
        </w:rPr>
        <w:t xml:space="preserve"> </w:t>
      </w:r>
      <w:r w:rsidR="00E13597">
        <w:rPr>
          <w:bCs/>
          <w:sz w:val="28"/>
          <w:szCs w:val="28"/>
        </w:rPr>
        <w:t>309,9</w:t>
      </w:r>
      <w:r>
        <w:rPr>
          <w:bCs/>
          <w:sz w:val="28"/>
          <w:szCs w:val="28"/>
        </w:rPr>
        <w:t xml:space="preserve"> тыс.</w:t>
      </w:r>
      <w:r w:rsidRPr="00E11011">
        <w:rPr>
          <w:bCs/>
          <w:sz w:val="28"/>
          <w:szCs w:val="28"/>
        </w:rPr>
        <w:t xml:space="preserve"> рублей, </w:t>
      </w:r>
      <w:r>
        <w:rPr>
          <w:bCs/>
          <w:sz w:val="28"/>
          <w:szCs w:val="28"/>
        </w:rPr>
        <w:t xml:space="preserve">что </w:t>
      </w:r>
      <w:r w:rsidR="00E13597">
        <w:rPr>
          <w:bCs/>
          <w:sz w:val="28"/>
          <w:szCs w:val="28"/>
        </w:rPr>
        <w:t>выше</w:t>
      </w:r>
      <w:r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к 202</w:t>
      </w:r>
      <w:r w:rsidR="00E13597">
        <w:rPr>
          <w:bCs/>
          <w:sz w:val="28"/>
          <w:szCs w:val="28"/>
        </w:rPr>
        <w:t>2</w:t>
      </w:r>
      <w:r w:rsidRPr="00E11011">
        <w:rPr>
          <w:bCs/>
          <w:sz w:val="28"/>
          <w:szCs w:val="28"/>
        </w:rPr>
        <w:t xml:space="preserve"> году на </w:t>
      </w:r>
      <w:r w:rsidR="00E13597">
        <w:rPr>
          <w:bCs/>
          <w:sz w:val="28"/>
          <w:szCs w:val="28"/>
        </w:rPr>
        <w:t>734,4</w:t>
      </w:r>
      <w:r w:rsidRPr="00AB40AC">
        <w:rPr>
          <w:bCs/>
          <w:sz w:val="28"/>
          <w:szCs w:val="28"/>
        </w:rPr>
        <w:t xml:space="preserve"> тыс. рублей</w:t>
      </w:r>
      <w:bookmarkStart w:id="1" w:name="OLE_LINK1"/>
      <w:r w:rsidRPr="00AB40AC">
        <w:rPr>
          <w:bCs/>
          <w:sz w:val="28"/>
          <w:szCs w:val="28"/>
        </w:rPr>
        <w:t xml:space="preserve">, или на </w:t>
      </w:r>
      <w:r w:rsidR="00176193">
        <w:rPr>
          <w:bCs/>
          <w:sz w:val="28"/>
          <w:szCs w:val="28"/>
        </w:rPr>
        <w:t>13,</w:t>
      </w:r>
      <w:r w:rsidR="00E13597">
        <w:rPr>
          <w:bCs/>
          <w:sz w:val="28"/>
          <w:szCs w:val="28"/>
        </w:rPr>
        <w:t>8</w:t>
      </w:r>
      <w:r w:rsidRPr="00AB40AC">
        <w:rPr>
          <w:bCs/>
          <w:sz w:val="28"/>
          <w:szCs w:val="28"/>
        </w:rPr>
        <w:t xml:space="preserve"> процента</w:t>
      </w:r>
      <w:r w:rsidRPr="00E11011">
        <w:rPr>
          <w:sz w:val="28"/>
          <w:szCs w:val="28"/>
        </w:rPr>
        <w:t>.</w:t>
      </w:r>
      <w:bookmarkEnd w:id="1"/>
    </w:p>
    <w:p w:rsidR="00AB40AC" w:rsidRPr="00E11011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45521">
        <w:rPr>
          <w:spacing w:val="-4"/>
          <w:kern w:val="28"/>
          <w:sz w:val="28"/>
          <w:szCs w:val="28"/>
          <w:lang w:eastAsia="en-US"/>
        </w:rPr>
        <w:t xml:space="preserve">По расходам исполнение составило </w:t>
      </w:r>
      <w:r w:rsidR="00E13597">
        <w:rPr>
          <w:spacing w:val="-4"/>
          <w:kern w:val="28"/>
          <w:sz w:val="28"/>
          <w:szCs w:val="28"/>
          <w:lang w:eastAsia="en-US"/>
        </w:rPr>
        <w:t>143</w:t>
      </w:r>
      <w:r w:rsidR="002F7E36">
        <w:rPr>
          <w:spacing w:val="-4"/>
          <w:kern w:val="28"/>
          <w:sz w:val="28"/>
          <w:szCs w:val="28"/>
          <w:lang w:eastAsia="en-US"/>
        </w:rPr>
        <w:t xml:space="preserve"> </w:t>
      </w:r>
      <w:r w:rsidR="00E13597">
        <w:rPr>
          <w:spacing w:val="-4"/>
          <w:kern w:val="28"/>
          <w:sz w:val="28"/>
          <w:szCs w:val="28"/>
          <w:lang w:eastAsia="en-US"/>
        </w:rPr>
        <w:t>683,0</w:t>
      </w:r>
      <w:r>
        <w:rPr>
          <w:spacing w:val="-4"/>
          <w:kern w:val="28"/>
          <w:sz w:val="28"/>
          <w:szCs w:val="28"/>
          <w:lang w:eastAsia="en-US"/>
        </w:rPr>
        <w:t xml:space="preserve"> тыс.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рублей, или на </w:t>
      </w:r>
      <w:r w:rsidR="00E13597">
        <w:rPr>
          <w:spacing w:val="-4"/>
          <w:kern w:val="28"/>
          <w:sz w:val="28"/>
          <w:szCs w:val="28"/>
          <w:lang w:eastAsia="en-US"/>
        </w:rPr>
        <w:t>93,7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процента</w:t>
      </w:r>
      <w:r w:rsidRPr="00E11011">
        <w:rPr>
          <w:sz w:val="28"/>
          <w:szCs w:val="28"/>
          <w:lang w:eastAsia="en-US"/>
        </w:rPr>
        <w:t xml:space="preserve"> к плану.</w:t>
      </w:r>
    </w:p>
    <w:p w:rsidR="00AB40AC" w:rsidRPr="00A85EA5" w:rsidRDefault="00AB40AC" w:rsidP="00AB40AC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  <w:lang w:eastAsia="en-US"/>
        </w:rPr>
        <w:t xml:space="preserve">бюджета сельского поселения </w:t>
      </w:r>
      <w:r w:rsidRPr="00E11011">
        <w:rPr>
          <w:sz w:val="28"/>
          <w:szCs w:val="28"/>
          <w:lang w:eastAsia="en-US"/>
        </w:rPr>
        <w:t>сложилось превышение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E13597">
        <w:rPr>
          <w:sz w:val="28"/>
          <w:szCs w:val="28"/>
        </w:rPr>
        <w:t>ов над расходами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Pr="00A85EA5">
        <w:rPr>
          <w:sz w:val="28"/>
          <w:szCs w:val="28"/>
        </w:rPr>
        <w:t xml:space="preserve">стного бюджета </w:t>
      </w:r>
      <w:r w:rsidR="00E13597">
        <w:rPr>
          <w:sz w:val="28"/>
          <w:szCs w:val="28"/>
        </w:rPr>
        <w:t xml:space="preserve"> и </w:t>
      </w:r>
      <w:r w:rsidRPr="00A85EA5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E13597">
        <w:rPr>
          <w:sz w:val="28"/>
          <w:szCs w:val="28"/>
        </w:rPr>
        <w:t>691,8</w:t>
      </w:r>
      <w:r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рублей. </w:t>
      </w:r>
    </w:p>
    <w:p w:rsidR="005D0B12" w:rsidRPr="00E11011" w:rsidRDefault="005D0B12" w:rsidP="005D0B12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5D0B12" w:rsidRPr="00E11011" w:rsidRDefault="009969F7" w:rsidP="005D0B12">
      <w:pPr>
        <w:spacing w:line="230" w:lineRule="auto"/>
        <w:ind w:firstLine="709"/>
        <w:jc w:val="both"/>
        <w:rPr>
          <w:bCs/>
          <w:sz w:val="28"/>
          <w:szCs w:val="28"/>
        </w:rPr>
      </w:pPr>
      <w:r w:rsidRPr="009969F7">
        <w:rPr>
          <w:bCs/>
          <w:sz w:val="28"/>
          <w:szCs w:val="28"/>
        </w:rPr>
        <w:t>Выполнению</w:t>
      </w:r>
      <w:r w:rsidR="005D0B12" w:rsidRPr="009969F7">
        <w:rPr>
          <w:bCs/>
          <w:sz w:val="28"/>
          <w:szCs w:val="28"/>
        </w:rPr>
        <w:t xml:space="preserve"> налогового потенциала бюджета  </w:t>
      </w:r>
      <w:r w:rsidR="00AB40AC" w:rsidRPr="009969F7">
        <w:rPr>
          <w:bCs/>
          <w:sz w:val="28"/>
          <w:szCs w:val="28"/>
        </w:rPr>
        <w:t>Литвиновского</w:t>
      </w:r>
      <w:r w:rsidR="005D0B12" w:rsidRPr="009969F7">
        <w:rPr>
          <w:bCs/>
          <w:sz w:val="28"/>
          <w:szCs w:val="28"/>
        </w:rPr>
        <w:t xml:space="preserve"> сельского поселения</w:t>
      </w:r>
      <w:r w:rsidRPr="009969F7">
        <w:rPr>
          <w:bCs/>
          <w:sz w:val="28"/>
          <w:szCs w:val="28"/>
        </w:rPr>
        <w:t xml:space="preserve"> на уровне</w:t>
      </w:r>
      <w:r w:rsidR="005D0B12" w:rsidRPr="009969F7">
        <w:rPr>
          <w:bCs/>
          <w:sz w:val="28"/>
          <w:szCs w:val="28"/>
        </w:rPr>
        <w:t xml:space="preserve"> способствовала проводимая налоговая политика за счет повышения инвестиционной активности, создания условий справедливой конкурентной среды.</w:t>
      </w:r>
    </w:p>
    <w:p w:rsidR="005D0B12" w:rsidRPr="00004F1B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Проведена оценка эффективности налоговых расходов </w:t>
      </w:r>
      <w:r w:rsidR="00AB40AC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, обусловленных </w:t>
      </w:r>
      <w:r>
        <w:rPr>
          <w:sz w:val="28"/>
          <w:szCs w:val="28"/>
        </w:rPr>
        <w:t>местными</w:t>
      </w:r>
      <w:r w:rsidRPr="00E11011">
        <w:rPr>
          <w:sz w:val="28"/>
          <w:szCs w:val="28"/>
        </w:rPr>
        <w:t xml:space="preserve"> налоговыми льготами. </w:t>
      </w:r>
      <w:r w:rsidRPr="009969F7">
        <w:rPr>
          <w:sz w:val="28"/>
          <w:szCs w:val="28"/>
        </w:rPr>
        <w:t xml:space="preserve">Она осуществлялась в соответствии с Порядком формирования перечня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 и оценки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поселения, утвержденным постановлением </w:t>
      </w:r>
      <w:r w:rsidRPr="009969F7">
        <w:rPr>
          <w:bCs/>
          <w:sz w:val="28"/>
          <w:szCs w:val="28"/>
        </w:rPr>
        <w:t xml:space="preserve">Администрации </w:t>
      </w:r>
      <w:r w:rsidR="009969F7" w:rsidRPr="009969F7">
        <w:rPr>
          <w:bCs/>
          <w:sz w:val="28"/>
          <w:szCs w:val="28"/>
        </w:rPr>
        <w:t>Литвиновского</w:t>
      </w:r>
      <w:r w:rsidRPr="009969F7">
        <w:rPr>
          <w:bCs/>
          <w:sz w:val="28"/>
          <w:szCs w:val="28"/>
        </w:rPr>
        <w:t xml:space="preserve"> сельского поселения </w:t>
      </w:r>
      <w:r w:rsidRPr="009969F7">
        <w:rPr>
          <w:sz w:val="28"/>
          <w:szCs w:val="28"/>
        </w:rPr>
        <w:t xml:space="preserve">от </w:t>
      </w:r>
      <w:r w:rsidR="009969F7" w:rsidRPr="009969F7">
        <w:rPr>
          <w:sz w:val="28"/>
          <w:szCs w:val="28"/>
        </w:rPr>
        <w:t>22</w:t>
      </w:r>
      <w:r w:rsidRPr="009969F7">
        <w:rPr>
          <w:sz w:val="28"/>
          <w:szCs w:val="28"/>
        </w:rPr>
        <w:t>.11.2019 №</w:t>
      </w:r>
      <w:r w:rsidR="009969F7" w:rsidRPr="009969F7">
        <w:rPr>
          <w:sz w:val="28"/>
          <w:szCs w:val="28"/>
        </w:rPr>
        <w:t xml:space="preserve"> 99</w:t>
      </w:r>
      <w:r w:rsidRPr="009969F7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 и оценки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поселения»</w:t>
      </w:r>
      <w:r w:rsidRPr="00996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004F1B">
        <w:rPr>
          <w:sz w:val="28"/>
          <w:szCs w:val="28"/>
        </w:rPr>
        <w:t>Наибольший объем налоговых расходов приходится на льготы по земельному налогу</w:t>
      </w:r>
      <w:r>
        <w:rPr>
          <w:sz w:val="28"/>
          <w:szCs w:val="28"/>
        </w:rPr>
        <w:t>,</w:t>
      </w:r>
      <w:r w:rsidRPr="00004F1B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</w:t>
      </w:r>
      <w:r w:rsidRPr="00004F1B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004F1B">
        <w:rPr>
          <w:sz w:val="28"/>
          <w:szCs w:val="28"/>
        </w:rPr>
        <w:t xml:space="preserve"> для категорий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. </w:t>
      </w:r>
      <w:r w:rsidRPr="003079BA">
        <w:rPr>
          <w:sz w:val="28"/>
          <w:szCs w:val="28"/>
        </w:rPr>
        <w:t xml:space="preserve">Льготами воспользовались </w:t>
      </w:r>
      <w:r w:rsidR="009969F7" w:rsidRPr="003079BA">
        <w:rPr>
          <w:sz w:val="28"/>
          <w:szCs w:val="28"/>
        </w:rPr>
        <w:t>1</w:t>
      </w:r>
      <w:r w:rsidR="003079BA" w:rsidRPr="003079BA">
        <w:rPr>
          <w:sz w:val="28"/>
          <w:szCs w:val="28"/>
        </w:rPr>
        <w:t>8</w:t>
      </w:r>
      <w:r w:rsidRPr="003079BA">
        <w:rPr>
          <w:sz w:val="28"/>
          <w:szCs w:val="28"/>
        </w:rPr>
        <w:t xml:space="preserve"> человек, общая сумма льгот составила </w:t>
      </w:r>
      <w:r w:rsidR="009969F7" w:rsidRPr="003079BA">
        <w:rPr>
          <w:sz w:val="28"/>
          <w:szCs w:val="28"/>
        </w:rPr>
        <w:t>1</w:t>
      </w:r>
      <w:r w:rsidR="003079BA" w:rsidRPr="003079BA">
        <w:rPr>
          <w:sz w:val="28"/>
          <w:szCs w:val="28"/>
        </w:rPr>
        <w:t>2</w:t>
      </w:r>
      <w:r w:rsidR="009969F7" w:rsidRPr="003079BA">
        <w:rPr>
          <w:sz w:val="28"/>
          <w:szCs w:val="28"/>
        </w:rPr>
        <w:t>,0</w:t>
      </w:r>
      <w:r w:rsidRPr="003079BA">
        <w:rPr>
          <w:sz w:val="28"/>
          <w:szCs w:val="28"/>
        </w:rPr>
        <w:t xml:space="preserve"> тыс. рублей.</w:t>
      </w:r>
    </w:p>
    <w:p w:rsidR="005D0B12" w:rsidRDefault="005D0B12" w:rsidP="005D0B12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По результатам</w:t>
      </w:r>
      <w:r w:rsidRPr="00E11011">
        <w:rPr>
          <w:sz w:val="28"/>
          <w:szCs w:val="28"/>
        </w:rPr>
        <w:t xml:space="preserve"> оценки налоговых расходов все налоговые </w:t>
      </w:r>
      <w:r w:rsidRPr="00E11011">
        <w:rPr>
          <w:bCs/>
          <w:sz w:val="28"/>
          <w:szCs w:val="28"/>
        </w:rPr>
        <w:t xml:space="preserve">льготы признаны эффективными, а стимулирующие льготы имеют положительный бюджетный эффект. </w:t>
      </w:r>
    </w:p>
    <w:p w:rsidR="003A6B31" w:rsidRDefault="003A6B31" w:rsidP="003A6B3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>риоритетным направлением являлось обеспечение расходов на социальную сферу</w:t>
      </w:r>
      <w:r>
        <w:rPr>
          <w:rFonts w:ascii="Times New Roman" w:hAnsi="Times New Roman"/>
          <w:sz w:val="28"/>
          <w:szCs w:val="28"/>
        </w:rPr>
        <w:t>, реализация муниципальных программ Литвиновского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. </w:t>
      </w:r>
    </w:p>
    <w:p w:rsidR="002F7E36" w:rsidRDefault="002F7E36" w:rsidP="005D0B1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5D0B12" w:rsidRPr="00E11011" w:rsidRDefault="005D0B12" w:rsidP="005D0B1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За период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</w:t>
      </w:r>
      <w:r w:rsidR="00E13597">
        <w:rPr>
          <w:sz w:val="28"/>
          <w:szCs w:val="28"/>
          <w:lang w:eastAsia="en-US"/>
        </w:rPr>
        <w:t>4</w:t>
      </w:r>
      <w:r w:rsidRPr="00E11011">
        <w:rPr>
          <w:sz w:val="28"/>
          <w:szCs w:val="28"/>
          <w:lang w:eastAsia="en-US"/>
        </w:rPr>
        <w:t xml:space="preserve"> г. исполнение бюджета </w:t>
      </w:r>
      <w:r w:rsidR="003A6B31">
        <w:rPr>
          <w:sz w:val="28"/>
          <w:szCs w:val="28"/>
          <w:lang w:eastAsia="en-US"/>
        </w:rPr>
        <w:t>Литвиновского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обеспечено с положительной динамикой относительно аналогичных показателей прошлого года. 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4F4526">
        <w:rPr>
          <w:sz w:val="28"/>
          <w:szCs w:val="28"/>
        </w:rPr>
        <w:t>16336,0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или на </w:t>
      </w:r>
      <w:r w:rsidR="004F4526">
        <w:rPr>
          <w:sz w:val="28"/>
          <w:szCs w:val="28"/>
        </w:rPr>
        <w:t>66,4</w:t>
      </w:r>
      <w:r w:rsidRPr="00E11011">
        <w:rPr>
          <w:sz w:val="28"/>
          <w:szCs w:val="28"/>
        </w:rPr>
        <w:t xml:space="preserve"> процента к</w:t>
      </w:r>
      <w:r>
        <w:rPr>
          <w:sz w:val="28"/>
          <w:szCs w:val="28"/>
        </w:rPr>
        <w:t> </w:t>
      </w:r>
      <w:r w:rsidR="003A6B31">
        <w:rPr>
          <w:sz w:val="28"/>
          <w:szCs w:val="28"/>
        </w:rPr>
        <w:t>годовому плану.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2F7E36">
        <w:rPr>
          <w:sz w:val="28"/>
          <w:szCs w:val="28"/>
        </w:rPr>
        <w:t xml:space="preserve">2 </w:t>
      </w:r>
      <w:r w:rsidR="004F4526">
        <w:rPr>
          <w:sz w:val="28"/>
          <w:szCs w:val="28"/>
        </w:rPr>
        <w:t>807,5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</w:t>
      </w:r>
      <w:r w:rsidRPr="009969F7">
        <w:rPr>
          <w:sz w:val="28"/>
          <w:szCs w:val="28"/>
        </w:rPr>
        <w:t xml:space="preserve">Расходы исполнены в объеме </w:t>
      </w:r>
      <w:r w:rsidR="004F4526">
        <w:rPr>
          <w:sz w:val="28"/>
          <w:szCs w:val="28"/>
        </w:rPr>
        <w:t>16</w:t>
      </w:r>
      <w:r w:rsidR="002F7E36">
        <w:rPr>
          <w:sz w:val="28"/>
          <w:szCs w:val="28"/>
        </w:rPr>
        <w:t xml:space="preserve"> </w:t>
      </w:r>
      <w:r w:rsidR="004F4526">
        <w:rPr>
          <w:sz w:val="28"/>
          <w:szCs w:val="28"/>
        </w:rPr>
        <w:t>006,8</w:t>
      </w:r>
      <w:r w:rsidRPr="009969F7">
        <w:rPr>
          <w:sz w:val="28"/>
          <w:szCs w:val="28"/>
        </w:rPr>
        <w:t xml:space="preserve"> тыс. рублей, или на </w:t>
      </w:r>
      <w:r w:rsidR="004F4526">
        <w:rPr>
          <w:sz w:val="28"/>
          <w:szCs w:val="28"/>
        </w:rPr>
        <w:t>62,6</w:t>
      </w:r>
      <w:r w:rsidR="0057645F">
        <w:rPr>
          <w:sz w:val="28"/>
          <w:szCs w:val="28"/>
        </w:rPr>
        <w:t>5</w:t>
      </w:r>
      <w:r w:rsidR="00AA598F">
        <w:rPr>
          <w:sz w:val="28"/>
          <w:szCs w:val="28"/>
        </w:rPr>
        <w:t> процента к плану</w:t>
      </w:r>
      <w:r w:rsidRPr="003721DD">
        <w:rPr>
          <w:sz w:val="28"/>
          <w:szCs w:val="28"/>
        </w:rPr>
        <w:t>.</w:t>
      </w:r>
      <w:r w:rsidRPr="00E11011">
        <w:rPr>
          <w:sz w:val="28"/>
          <w:szCs w:val="28"/>
        </w:rPr>
        <w:t xml:space="preserve"> </w:t>
      </w:r>
    </w:p>
    <w:p w:rsidR="005D0B12" w:rsidRPr="00E11011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бюджетной политики </w:t>
      </w:r>
      <w:r w:rsidR="003A6B31">
        <w:rPr>
          <w:sz w:val="28"/>
          <w:szCs w:val="28"/>
          <w:lang w:eastAsia="en-US"/>
        </w:rPr>
        <w:t>Литвиновского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>-</w:t>
      </w:r>
      <w:r w:rsidRPr="00E11011">
        <w:rPr>
          <w:sz w:val="28"/>
          <w:szCs w:val="28"/>
          <w:lang w:eastAsia="en-US"/>
        </w:rPr>
        <w:t xml:space="preserve">прежнему остается </w:t>
      </w:r>
      <w:r w:rsidR="003079BA">
        <w:rPr>
          <w:sz w:val="28"/>
          <w:szCs w:val="28"/>
          <w:lang w:eastAsia="en-US"/>
        </w:rPr>
        <w:t xml:space="preserve"> развитие инфраструктуры и улучшение</w:t>
      </w:r>
      <w:r w:rsidRPr="0057645F">
        <w:rPr>
          <w:sz w:val="28"/>
          <w:szCs w:val="28"/>
          <w:highlight w:val="yellow"/>
          <w:lang w:eastAsia="en-US"/>
        </w:rPr>
        <w:t xml:space="preserve"> </w:t>
      </w:r>
      <w:r w:rsidRPr="003079BA">
        <w:rPr>
          <w:sz w:val="28"/>
          <w:szCs w:val="28"/>
          <w:lang w:eastAsia="en-US"/>
        </w:rPr>
        <w:t>благополучия людей.</w:t>
      </w:r>
      <w:r w:rsidRPr="00E11011">
        <w:rPr>
          <w:sz w:val="28"/>
          <w:szCs w:val="28"/>
          <w:lang w:eastAsia="en-US"/>
        </w:rPr>
        <w:t xml:space="preserve"> Расходы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  <w:lang w:eastAsia="en-US"/>
        </w:rPr>
        <w:t xml:space="preserve">поселения </w:t>
      </w:r>
      <w:r w:rsidRPr="00E11011">
        <w:rPr>
          <w:sz w:val="28"/>
          <w:szCs w:val="28"/>
          <w:lang w:eastAsia="en-US"/>
        </w:rPr>
        <w:t xml:space="preserve">на социальную сферу составляют более </w:t>
      </w:r>
      <w:r w:rsidR="004F4526">
        <w:rPr>
          <w:sz w:val="28"/>
          <w:szCs w:val="28"/>
          <w:lang w:eastAsia="en-US"/>
        </w:rPr>
        <w:t>47,6</w:t>
      </w:r>
      <w:r w:rsidR="00375FD0" w:rsidRPr="00375F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процента</w:t>
      </w:r>
      <w:r w:rsidRPr="00E11011">
        <w:rPr>
          <w:sz w:val="28"/>
          <w:szCs w:val="28"/>
          <w:lang w:eastAsia="en-US"/>
        </w:rPr>
        <w:t xml:space="preserve"> всех расходов.</w:t>
      </w:r>
      <w:r w:rsidR="003079BA">
        <w:rPr>
          <w:sz w:val="28"/>
          <w:szCs w:val="28"/>
          <w:lang w:eastAsia="en-US"/>
        </w:rPr>
        <w:t xml:space="preserve"> В 202</w:t>
      </w:r>
      <w:r w:rsidR="004F4526">
        <w:rPr>
          <w:sz w:val="28"/>
          <w:szCs w:val="28"/>
          <w:lang w:eastAsia="en-US"/>
        </w:rPr>
        <w:t>4</w:t>
      </w:r>
      <w:r w:rsidR="003079BA">
        <w:rPr>
          <w:sz w:val="28"/>
          <w:szCs w:val="28"/>
          <w:lang w:eastAsia="en-US"/>
        </w:rPr>
        <w:t xml:space="preserve"> году осуществляется </w:t>
      </w:r>
      <w:r w:rsidR="004F4526">
        <w:rPr>
          <w:sz w:val="28"/>
          <w:szCs w:val="28"/>
          <w:lang w:eastAsia="en-US"/>
        </w:rPr>
        <w:t>благоустройство территории возле здания</w:t>
      </w:r>
      <w:r w:rsidR="003079BA">
        <w:rPr>
          <w:sz w:val="28"/>
          <w:szCs w:val="28"/>
          <w:lang w:eastAsia="en-US"/>
        </w:rPr>
        <w:t xml:space="preserve"> модульного Дома культуры в х. Кононов на 100 мест. </w:t>
      </w:r>
      <w:r w:rsidR="004F4526">
        <w:rPr>
          <w:sz w:val="28"/>
          <w:szCs w:val="28"/>
          <w:lang w:eastAsia="en-US"/>
        </w:rPr>
        <w:t>Проведены работы</w:t>
      </w:r>
      <w:r w:rsidR="003079BA">
        <w:rPr>
          <w:sz w:val="28"/>
          <w:szCs w:val="28"/>
          <w:lang w:eastAsia="en-US"/>
        </w:rPr>
        <w:t xml:space="preserve"> </w:t>
      </w:r>
      <w:r w:rsidR="004F4526">
        <w:rPr>
          <w:sz w:val="28"/>
          <w:szCs w:val="28"/>
          <w:lang w:eastAsia="en-US"/>
        </w:rPr>
        <w:t>по техническому обслуживанию газовых сетей</w:t>
      </w:r>
      <w:r w:rsidR="003079BA">
        <w:rPr>
          <w:sz w:val="28"/>
          <w:szCs w:val="28"/>
          <w:lang w:eastAsia="en-US"/>
        </w:rPr>
        <w:t xml:space="preserve"> в х. Титов,х. Кочевань, х. Кононов и х. Демишев.</w:t>
      </w:r>
    </w:p>
    <w:p w:rsidR="005D0B12" w:rsidRPr="00E11011" w:rsidRDefault="005D0B12" w:rsidP="005D0B1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5D0B12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итогам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</w:t>
      </w:r>
      <w:r w:rsidR="004F4526">
        <w:rPr>
          <w:sz w:val="28"/>
          <w:szCs w:val="28"/>
          <w:lang w:eastAsia="en-US"/>
        </w:rPr>
        <w:t>4</w:t>
      </w:r>
      <w:r w:rsidRPr="00E11011">
        <w:rPr>
          <w:sz w:val="28"/>
          <w:szCs w:val="28"/>
          <w:lang w:eastAsia="en-US"/>
        </w:rPr>
        <w:t xml:space="preserve"> г. исполнение бюджета </w:t>
      </w:r>
      <w:r>
        <w:rPr>
          <w:sz w:val="28"/>
          <w:szCs w:val="28"/>
          <w:lang w:eastAsia="en-US"/>
        </w:rPr>
        <w:t xml:space="preserve">поселения </w:t>
      </w:r>
      <w:r w:rsidRPr="00E11011">
        <w:rPr>
          <w:sz w:val="28"/>
          <w:szCs w:val="28"/>
          <w:lang w:eastAsia="en-US"/>
        </w:rPr>
        <w:t xml:space="preserve">обеспечено с профицитом в сумме </w:t>
      </w:r>
      <w:r w:rsidR="004F4526">
        <w:rPr>
          <w:sz w:val="28"/>
          <w:szCs w:val="28"/>
          <w:lang w:eastAsia="en-US"/>
        </w:rPr>
        <w:t>329,2</w:t>
      </w:r>
      <w:r w:rsidRPr="00E110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выполнены</w:t>
      </w:r>
      <w:r w:rsidR="003721DD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в полном объеме.</w:t>
      </w:r>
      <w:r>
        <w:rPr>
          <w:sz w:val="28"/>
          <w:szCs w:val="28"/>
          <w:lang w:eastAsia="en-US"/>
        </w:rPr>
        <w:br/>
      </w:r>
    </w:p>
    <w:p w:rsidR="005D0B12" w:rsidRPr="0036047E" w:rsidRDefault="005D0B12" w:rsidP="005D0B12">
      <w:pPr>
        <w:tabs>
          <w:tab w:val="left" w:pos="993"/>
        </w:tabs>
        <w:spacing w:line="247" w:lineRule="auto"/>
        <w:ind w:firstLine="709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lastRenderedPageBreak/>
        <w:t>2. Основные цели и задачи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</w:t>
      </w:r>
    </w:p>
    <w:p w:rsidR="005D0B12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</w:t>
      </w:r>
      <w:r w:rsidR="004F4526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4F4526">
        <w:rPr>
          <w:b/>
          <w:sz w:val="28"/>
          <w:szCs w:val="28"/>
        </w:rPr>
        <w:t>6</w:t>
      </w:r>
      <w:r w:rsidRPr="0036047E">
        <w:rPr>
          <w:b/>
          <w:sz w:val="28"/>
          <w:szCs w:val="28"/>
        </w:rPr>
        <w:t xml:space="preserve"> и 202</w:t>
      </w:r>
      <w:r w:rsidR="004F4526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 xml:space="preserve"> годов</w:t>
      </w:r>
    </w:p>
    <w:p w:rsidR="00CC6853" w:rsidRDefault="00CC6853" w:rsidP="005D0B12">
      <w:pPr>
        <w:autoSpaceDE w:val="0"/>
        <w:autoSpaceDN w:val="0"/>
        <w:jc w:val="center"/>
        <w:rPr>
          <w:b/>
          <w:sz w:val="28"/>
          <w:szCs w:val="28"/>
        </w:rPr>
      </w:pPr>
    </w:p>
    <w:p w:rsidR="00CC6853" w:rsidRPr="0036047E" w:rsidRDefault="00CC6853" w:rsidP="005D0B12">
      <w:pPr>
        <w:autoSpaceDE w:val="0"/>
        <w:autoSpaceDN w:val="0"/>
        <w:jc w:val="center"/>
        <w:rPr>
          <w:b/>
          <w:sz w:val="28"/>
          <w:szCs w:val="28"/>
        </w:rPr>
      </w:pP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4F4526">
        <w:rPr>
          <w:sz w:val="28"/>
        </w:rPr>
        <w:t>5</w:t>
      </w:r>
      <w:r>
        <w:rPr>
          <w:sz w:val="28"/>
        </w:rPr>
        <w:t> – 202</w:t>
      </w:r>
      <w:r w:rsidR="004F4526">
        <w:rPr>
          <w:sz w:val="28"/>
        </w:rPr>
        <w:t>7</w:t>
      </w:r>
      <w:r>
        <w:rPr>
          <w:sz w:val="28"/>
        </w:rPr>
        <w:t xml:space="preserve"> годы сконцентрированы, в первую очередь, на реализации задач, поставленных Президентом Российской Федерации и Губернатором Ростовской области. </w:t>
      </w: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</w:t>
      </w:r>
      <w:r w:rsidR="004F4526">
        <w:rPr>
          <w:sz w:val="28"/>
        </w:rPr>
        <w:t>5</w:t>
      </w:r>
      <w:r>
        <w:rPr>
          <w:sz w:val="28"/>
        </w:rPr>
        <w:t xml:space="preserve"> г. до </w:t>
      </w:r>
      <w:r w:rsidR="004F4526">
        <w:rPr>
          <w:sz w:val="28"/>
        </w:rPr>
        <w:t>22 440</w:t>
      </w:r>
      <w:r>
        <w:rPr>
          <w:sz w:val="28"/>
        </w:rPr>
        <w:t xml:space="preserve">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безопасной среды для жизни и возможностей для самореализации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 в отраслях социальной сферы, обеспечение сбалансированности и устойчивости муниципальн</w:t>
      </w:r>
      <w:r>
        <w:rPr>
          <w:sz w:val="28"/>
          <w:szCs w:val="28"/>
        </w:rPr>
        <w:t>ого</w:t>
      </w:r>
      <w:r w:rsidRPr="00E1101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8"/>
          <w:szCs w:val="28"/>
        </w:rPr>
        <w:t>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5D0B12" w:rsidRPr="00E11011" w:rsidRDefault="005D0B12" w:rsidP="005D0B12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2.1. Налоговая политика </w:t>
      </w:r>
      <w:r w:rsidR="00AA598F">
        <w:rPr>
          <w:b/>
          <w:sz w:val="28"/>
          <w:szCs w:val="28"/>
        </w:rPr>
        <w:t>Литвиновского</w:t>
      </w:r>
      <w:r w:rsidRPr="0036047E">
        <w:rPr>
          <w:b/>
          <w:sz w:val="28"/>
          <w:szCs w:val="28"/>
        </w:rPr>
        <w:t xml:space="preserve"> сельского поселения </w:t>
      </w: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</w:t>
      </w:r>
      <w:r w:rsidR="00673081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673081">
        <w:rPr>
          <w:b/>
          <w:sz w:val="28"/>
          <w:szCs w:val="28"/>
        </w:rPr>
        <w:t>6</w:t>
      </w:r>
      <w:r w:rsidR="00CC6853">
        <w:rPr>
          <w:b/>
          <w:sz w:val="28"/>
          <w:szCs w:val="28"/>
        </w:rPr>
        <w:t xml:space="preserve"> </w:t>
      </w:r>
      <w:r w:rsidRPr="0036047E">
        <w:rPr>
          <w:b/>
          <w:sz w:val="28"/>
          <w:szCs w:val="28"/>
        </w:rPr>
        <w:t>и 202</w:t>
      </w:r>
      <w:r w:rsidR="00673081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>годов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</w:t>
      </w:r>
      <w:r w:rsidR="00AA598F">
        <w:rPr>
          <w:sz w:val="28"/>
          <w:szCs w:val="28"/>
        </w:rPr>
        <w:t xml:space="preserve">Литвиновском </w:t>
      </w:r>
      <w:r>
        <w:rPr>
          <w:sz w:val="28"/>
          <w:szCs w:val="28"/>
        </w:rPr>
        <w:t>сельском поселении</w:t>
      </w:r>
      <w:r w:rsidRPr="00E11011">
        <w:rPr>
          <w:sz w:val="28"/>
          <w:szCs w:val="28"/>
        </w:rPr>
        <w:t xml:space="preserve"> 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год и на плановый период до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на основе экономического роста.</w:t>
      </w: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влияние предоставленных налоговых преференций на достижение целей социально-экономической политики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5D0B12" w:rsidRPr="00E11011" w:rsidRDefault="005D0B12" w:rsidP="005D0B12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взаимодействие </w:t>
      </w:r>
      <w:r>
        <w:rPr>
          <w:sz w:val="28"/>
          <w:szCs w:val="28"/>
        </w:rPr>
        <w:t>Администрации</w:t>
      </w:r>
      <w:r w:rsidRPr="00E11011">
        <w:rPr>
          <w:sz w:val="28"/>
          <w:szCs w:val="28"/>
        </w:rPr>
        <w:t xml:space="preserve">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органами власти и </w:t>
      </w:r>
      <w:r w:rsidR="000F1752">
        <w:rPr>
          <w:sz w:val="28"/>
          <w:szCs w:val="28"/>
        </w:rPr>
        <w:t>населением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решении задач по дополнительной мобилизации доходов. </w:t>
      </w:r>
      <w:r w:rsidR="000F1752">
        <w:rPr>
          <w:sz w:val="28"/>
          <w:szCs w:val="28"/>
        </w:rPr>
        <w:t>Д</w:t>
      </w:r>
      <w:r w:rsidRPr="00E11011">
        <w:rPr>
          <w:sz w:val="28"/>
          <w:szCs w:val="28"/>
        </w:rPr>
        <w:t>еятельност</w:t>
      </w:r>
      <w:r w:rsidR="000F1752">
        <w:rPr>
          <w:sz w:val="28"/>
          <w:szCs w:val="28"/>
        </w:rPr>
        <w:t xml:space="preserve">ь будет </w:t>
      </w:r>
      <w:r w:rsidRPr="00E11011">
        <w:rPr>
          <w:sz w:val="28"/>
          <w:szCs w:val="28"/>
        </w:rPr>
        <w:t xml:space="preserve"> направлен</w:t>
      </w:r>
      <w:r w:rsidR="000F1752">
        <w:rPr>
          <w:sz w:val="28"/>
          <w:szCs w:val="28"/>
        </w:rPr>
        <w:t>а</w:t>
      </w:r>
      <w:r w:rsidRPr="00E11011">
        <w:rPr>
          <w:sz w:val="28"/>
          <w:szCs w:val="28"/>
        </w:rPr>
        <w:t xml:space="preserve">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E15822" w:rsidRPr="00FF5184" w:rsidRDefault="00E15822" w:rsidP="00E15822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FF5184">
        <w:rPr>
          <w:color w:val="000000"/>
          <w:sz w:val="28"/>
          <w:szCs w:val="28"/>
        </w:rPr>
        <w:t>.</w:t>
      </w:r>
    </w:p>
    <w:p w:rsidR="00E15822" w:rsidRPr="00FF5184" w:rsidRDefault="00E15822" w:rsidP="00E15822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</w:t>
      </w:r>
      <w:r w:rsidR="00343F1A">
        <w:rPr>
          <w:sz w:val="28"/>
          <w:szCs w:val="28"/>
        </w:rPr>
        <w:t xml:space="preserve">муниципальных </w:t>
      </w:r>
      <w:r w:rsidRPr="00FF5184">
        <w:rPr>
          <w:sz w:val="28"/>
          <w:szCs w:val="28"/>
        </w:rPr>
        <w:t xml:space="preserve"> проектов, направленных на реализацию областных проектов, входящих в состав федеральных проектов. Это позволит сформировать ресурс на финансирование стратегических целей развития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поселения.</w:t>
      </w:r>
    </w:p>
    <w:p w:rsidR="00E15822" w:rsidRPr="00FF5184" w:rsidRDefault="00E15822" w:rsidP="00E15822">
      <w:pPr>
        <w:ind w:firstLine="70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предстоящем трехлетнем периоде продолжится работа по совершенствованию порядка формирования, качества и эффективности реализации муниципальных программ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 как основного инструмента стратегического и бюджетного планирования.</w:t>
      </w:r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Реализации муниципальных программ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E15822" w:rsidRDefault="00E15822" w:rsidP="00E15822">
      <w:pPr>
        <w:widowControl w:val="0"/>
        <w:spacing w:line="228" w:lineRule="auto"/>
        <w:ind w:firstLine="540"/>
        <w:jc w:val="both"/>
        <w:rPr>
          <w:sz w:val="28"/>
          <w:szCs w:val="28"/>
        </w:rPr>
      </w:pPr>
      <w:r w:rsidRPr="00FF5184">
        <w:rPr>
          <w:sz w:val="28"/>
          <w:szCs w:val="28"/>
        </w:rPr>
        <w:t>Достижение целей местных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E2F63" w:rsidRPr="000E2F63" w:rsidRDefault="000E2F63" w:rsidP="000E2F63">
      <w:pPr>
        <w:widowControl w:val="0"/>
        <w:jc w:val="center"/>
        <w:rPr>
          <w:b/>
          <w:sz w:val="28"/>
        </w:rPr>
      </w:pPr>
      <w:r w:rsidRPr="000E2F63">
        <w:rPr>
          <w:b/>
          <w:sz w:val="28"/>
        </w:rPr>
        <w:t xml:space="preserve">2.2. Система управления </w:t>
      </w:r>
    </w:p>
    <w:p w:rsidR="000E2F63" w:rsidRPr="000E2F63" w:rsidRDefault="000E2F63" w:rsidP="000E2F6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муниципальными</w:t>
      </w:r>
      <w:r w:rsidRPr="000E2F63">
        <w:rPr>
          <w:b/>
          <w:sz w:val="28"/>
        </w:rPr>
        <w:t xml:space="preserve"> программами </w:t>
      </w:r>
      <w:r>
        <w:rPr>
          <w:b/>
          <w:sz w:val="28"/>
        </w:rPr>
        <w:t>Литвиновского сельского поселения</w:t>
      </w:r>
    </w:p>
    <w:p w:rsidR="000E2F63" w:rsidRDefault="000E2F63" w:rsidP="000E2F63">
      <w:pPr>
        <w:widowControl w:val="0"/>
        <w:jc w:val="center"/>
        <w:rPr>
          <w:sz w:val="28"/>
        </w:rPr>
      </w:pP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Муниципальные программы Литвиновского сельского поселения разработаны в соответствии с постановлением Администрации Литвиновского сельского поселения </w:t>
      </w:r>
      <w:r>
        <w:rPr>
          <w:color w:val="000000"/>
          <w:sz w:val="28"/>
        </w:rPr>
        <w:t>от 10.07.2024 № 91 «</w:t>
      </w:r>
      <w:r w:rsidRPr="00F638AC">
        <w:rPr>
          <w:color w:val="000000"/>
          <w:sz w:val="28"/>
        </w:rPr>
        <w:t>Об утверждении Порядка</w:t>
      </w:r>
      <w:r>
        <w:rPr>
          <w:color w:val="000000"/>
          <w:sz w:val="28"/>
        </w:rPr>
        <w:t xml:space="preserve"> </w:t>
      </w:r>
      <w:r w:rsidRPr="00F638AC">
        <w:rPr>
          <w:color w:val="000000"/>
          <w:sz w:val="28"/>
        </w:rPr>
        <w:t>разработки, реализации и оценки эффективности</w:t>
      </w:r>
      <w:r>
        <w:rPr>
          <w:color w:val="000000"/>
          <w:sz w:val="28"/>
        </w:rPr>
        <w:t xml:space="preserve"> </w:t>
      </w:r>
      <w:r w:rsidRPr="00F638AC">
        <w:rPr>
          <w:color w:val="000000"/>
          <w:sz w:val="28"/>
        </w:rPr>
        <w:t>муниципальных программ Литвиновского сельского поселения</w:t>
      </w:r>
      <w:r>
        <w:rPr>
          <w:color w:val="000000"/>
          <w:sz w:val="28"/>
        </w:rPr>
        <w:t>».</w:t>
      </w:r>
      <w:r>
        <w:rPr>
          <w:sz w:val="28"/>
        </w:rPr>
        <w:t xml:space="preserve"> </w:t>
      </w: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программ определена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региональных проектов ориентирована на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системы.</w:t>
      </w:r>
    </w:p>
    <w:p w:rsidR="00E15822" w:rsidRDefault="00E15822" w:rsidP="00E15822">
      <w:pPr>
        <w:widowControl w:val="0"/>
        <w:shd w:val="clear" w:color="auto" w:fill="FFFFFF"/>
        <w:spacing w:line="228" w:lineRule="auto"/>
        <w:jc w:val="center"/>
        <w:rPr>
          <w:color w:val="000000"/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2.</w:t>
      </w:r>
      <w:r w:rsidR="000E2F63">
        <w:rPr>
          <w:b/>
          <w:sz w:val="28"/>
          <w:szCs w:val="28"/>
        </w:rPr>
        <w:t>3</w:t>
      </w:r>
      <w:r w:rsidRPr="0036047E">
        <w:rPr>
          <w:b/>
          <w:sz w:val="28"/>
          <w:szCs w:val="28"/>
        </w:rPr>
        <w:t xml:space="preserve">. Основные направления 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политики в области социальной сферы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ежегодного повышения оплаты труда работников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и муниципальных учреждений (в части субвенций и субсидий</w:t>
      </w:r>
      <w:r w:rsidRPr="00E110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>), на которые не распространяется действие указов Президента Российской Федерации 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года, будет предусмотрена индексация расходов на уровень инфляции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</w:t>
      </w:r>
      <w:r w:rsidR="000E2F63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</w:t>
      </w:r>
      <w:r w:rsidR="000E2F63">
        <w:rPr>
          <w:sz w:val="28"/>
          <w:szCs w:val="28"/>
        </w:rPr>
        <w:t>7</w:t>
      </w:r>
      <w:r w:rsidR="00CC6853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годах, утвержденный прогнозом социально-экономического развития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–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годы.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соответствии с планируемым внесением изменений в статью 1 Федерального закона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19.06.2000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11011">
        <w:rPr>
          <w:sz w:val="28"/>
          <w:szCs w:val="28"/>
        </w:rPr>
        <w:t xml:space="preserve"> Культура</w:t>
      </w: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Приоритетной задачей является охрана и сохранение объектов культурного наследия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: разработка проектов предметов охраны объектов культурного наследия регионального значения.</w:t>
      </w:r>
    </w:p>
    <w:p w:rsidR="005D0B12" w:rsidRPr="00375FD0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продолжится проведение капитального </w:t>
      </w:r>
      <w:r w:rsidRPr="00E11011">
        <w:rPr>
          <w:sz w:val="28"/>
          <w:szCs w:val="28"/>
        </w:rPr>
        <w:lastRenderedPageBreak/>
        <w:t>ремонта памятников,  муниципальных учреждений культуры.</w:t>
      </w:r>
      <w:r w:rsidR="00927139" w:rsidRPr="00927139">
        <w:rPr>
          <w:sz w:val="28"/>
          <w:szCs w:val="28"/>
        </w:rPr>
        <w:t xml:space="preserve"> </w:t>
      </w:r>
      <w:r w:rsidR="00927139" w:rsidRPr="00D5467A">
        <w:rPr>
          <w:sz w:val="28"/>
          <w:szCs w:val="28"/>
        </w:rPr>
        <w:t>Н</w:t>
      </w:r>
      <w:r w:rsidR="00927139">
        <w:rPr>
          <w:sz w:val="28"/>
          <w:szCs w:val="28"/>
        </w:rPr>
        <w:t>а 202</w:t>
      </w:r>
      <w:r w:rsidR="000E2F63">
        <w:rPr>
          <w:sz w:val="28"/>
          <w:szCs w:val="28"/>
        </w:rPr>
        <w:t>5</w:t>
      </w:r>
      <w:r w:rsidR="00927139">
        <w:rPr>
          <w:sz w:val="28"/>
          <w:szCs w:val="28"/>
        </w:rPr>
        <w:t xml:space="preserve"> год планируется </w:t>
      </w:r>
      <w:r w:rsidR="002C6382">
        <w:rPr>
          <w:sz w:val="28"/>
          <w:szCs w:val="28"/>
        </w:rPr>
        <w:t xml:space="preserve"> продолжение </w:t>
      </w:r>
      <w:r w:rsidR="00CC6853">
        <w:rPr>
          <w:sz w:val="28"/>
          <w:szCs w:val="28"/>
        </w:rPr>
        <w:t>благоустройств</w:t>
      </w:r>
      <w:r w:rsidR="002C6382">
        <w:rPr>
          <w:sz w:val="28"/>
          <w:szCs w:val="28"/>
        </w:rPr>
        <w:t>а</w:t>
      </w:r>
      <w:r w:rsidR="00CC6853">
        <w:rPr>
          <w:sz w:val="28"/>
          <w:szCs w:val="28"/>
        </w:rPr>
        <w:t xml:space="preserve"> территории</w:t>
      </w:r>
      <w:r w:rsidR="00927139">
        <w:rPr>
          <w:sz w:val="28"/>
          <w:szCs w:val="28"/>
        </w:rPr>
        <w:t xml:space="preserve"> модульного Дома культуры на 100 мест в х. Кононов</w:t>
      </w:r>
      <w:r w:rsidR="00375FD0" w:rsidRPr="00375FD0">
        <w:rPr>
          <w:sz w:val="28"/>
          <w:szCs w:val="28"/>
        </w:rPr>
        <w:t xml:space="preserve"> </w:t>
      </w:r>
      <w:r w:rsidR="00375FD0">
        <w:rPr>
          <w:sz w:val="28"/>
          <w:szCs w:val="28"/>
        </w:rPr>
        <w:t xml:space="preserve"> 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 Физическая культура и спорт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Основное внимание будет направлено на создание условий для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обеспечения успешного выступления спортсменов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спортивных соревнованиях, повышение мотивации жителей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к регулярным занятиям физической культурой и спортом и ведению здорового образа жизни, развитие инфраструктуры физической культуры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спорта в </w:t>
      </w:r>
      <w:r w:rsidR="00AA598F">
        <w:rPr>
          <w:sz w:val="28"/>
          <w:szCs w:val="28"/>
        </w:rPr>
        <w:t>Литвиновском</w:t>
      </w:r>
      <w:r>
        <w:rPr>
          <w:sz w:val="28"/>
          <w:szCs w:val="28"/>
        </w:rPr>
        <w:t xml:space="preserve"> сельском поселении</w:t>
      </w:r>
      <w:r w:rsidRPr="00E11011">
        <w:rPr>
          <w:sz w:val="28"/>
          <w:szCs w:val="28"/>
        </w:rPr>
        <w:t>, в том числе для лиц с ограниченными возможностями здоровья и инвалидов.</w:t>
      </w:r>
    </w:p>
    <w:p w:rsidR="005D0B12" w:rsidRPr="00E11011" w:rsidRDefault="005D0B12" w:rsidP="005D0B12">
      <w:pPr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11011">
        <w:rPr>
          <w:sz w:val="28"/>
          <w:szCs w:val="28"/>
        </w:rPr>
        <w:t>. Жилищно-коммунальное хозяйство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год и на плановый период 202</w:t>
      </w:r>
      <w:r w:rsidR="000E2F63">
        <w:rPr>
          <w:sz w:val="28"/>
          <w:szCs w:val="28"/>
        </w:rPr>
        <w:t>6</w:t>
      </w:r>
      <w:r w:rsidRPr="00E11011">
        <w:rPr>
          <w:sz w:val="28"/>
          <w:szCs w:val="28"/>
        </w:rPr>
        <w:t xml:space="preserve"> и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мероприятия по:</w:t>
      </w:r>
    </w:p>
    <w:p w:rsidR="005D0B12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CC6853" w:rsidRPr="00E11011" w:rsidRDefault="00CC6853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11011">
        <w:rPr>
          <w:sz w:val="28"/>
          <w:szCs w:val="28"/>
        </w:rPr>
        <w:t xml:space="preserve">удет обеспечена реализация мероприятий по ликвидации несанкционированных свалок в границах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и наиболее опасных объектов накопленного экологического вреда окружающей среде.</w:t>
      </w:r>
      <w:r>
        <w:rPr>
          <w:sz w:val="28"/>
          <w:szCs w:val="28"/>
        </w:rPr>
        <w:br/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3. Повышение эффективности</w:t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и приоритизация бюджетных расходов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5D0B12" w:rsidRPr="00E11011" w:rsidRDefault="005D0B12" w:rsidP="005D0B12">
      <w:pPr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при планировании и исполнении расходов </w:t>
      </w:r>
      <w:r>
        <w:rPr>
          <w:sz w:val="28"/>
          <w:szCs w:val="28"/>
          <w:lang w:eastAsia="en-US"/>
        </w:rPr>
        <w:t>бюджета поселения</w:t>
      </w:r>
      <w:r w:rsidRPr="00E11011">
        <w:rPr>
          <w:sz w:val="28"/>
          <w:szCs w:val="28"/>
          <w:lang w:eastAsia="en-US"/>
        </w:rPr>
        <w:t xml:space="preserve"> является обеспечение всех конституционных и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полном объеме.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исходя из установленных приоритетов;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 xml:space="preserve">разработка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муниципальной</w:t>
      </w:r>
      <w:r w:rsidRPr="00E11011">
        <w:rPr>
          <w:sz w:val="28"/>
          <w:szCs w:val="28"/>
        </w:rPr>
        <w:t xml:space="preserve"> власти субъектов Российской Федерации;</w:t>
      </w:r>
    </w:p>
    <w:p w:rsidR="005D0B12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4. Обеспечение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сбалансированности бюджета поселения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бюджета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5. Совершенствование системы внутреннего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государственного финансового (муниципального) контроля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и контроля финансового органа в сфере закупок</w:t>
      </w: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</w:p>
    <w:p w:rsidR="008117AC" w:rsidRDefault="008117AC" w:rsidP="008117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будут применяться следующие основные подходы: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</w:t>
      </w:r>
      <w:r>
        <w:rPr>
          <w:sz w:val="28"/>
        </w:rPr>
        <w:lastRenderedPageBreak/>
        <w:t>по результатам внутреннего государственного и муниципального финансового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Начиная с 2025 года отчетность о результатах контрольной деятельности органа внутреннего государственного (муниципального)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:rsidR="00615C90" w:rsidRDefault="002F44C0" w:rsidP="008117AC">
      <w:pPr>
        <w:widowControl w:val="0"/>
        <w:tabs>
          <w:tab w:val="left" w:pos="1200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15C90" w:rsidRDefault="00615C90" w:rsidP="008117AC">
      <w:pPr>
        <w:widowControl w:val="0"/>
        <w:tabs>
          <w:tab w:val="left" w:pos="1200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615C90" w:rsidRDefault="00615C90" w:rsidP="008117AC">
      <w:pPr>
        <w:widowControl w:val="0"/>
        <w:tabs>
          <w:tab w:val="left" w:pos="1200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334C5E" w:rsidRDefault="002F44C0" w:rsidP="008117AC">
      <w:pPr>
        <w:widowControl w:val="0"/>
        <w:tabs>
          <w:tab w:val="left" w:pos="1200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                            О.И. Романенко</w:t>
      </w:r>
    </w:p>
    <w:p w:rsidR="00334C5E" w:rsidRDefault="00334C5E" w:rsidP="00334C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917" w:rsidRDefault="00334C5E" w:rsidP="002F44C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24917" w:rsidSect="00832285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91" w:rsidRDefault="007B0191">
      <w:r>
        <w:separator/>
      </w:r>
    </w:p>
  </w:endnote>
  <w:endnote w:type="continuationSeparator" w:id="1">
    <w:p w:rsidR="007B0191" w:rsidRDefault="007B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5323AF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1A40" w:rsidRDefault="00EA1A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5323AF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5C90">
      <w:rPr>
        <w:rStyle w:val="aa"/>
        <w:noProof/>
      </w:rPr>
      <w:t>9</w:t>
    </w:r>
    <w:r>
      <w:rPr>
        <w:rStyle w:val="aa"/>
      </w:rPr>
      <w:fldChar w:fldCharType="end"/>
    </w:r>
  </w:p>
  <w:p w:rsidR="00EA1A40" w:rsidRPr="001E527B" w:rsidRDefault="005323AF">
    <w:pPr>
      <w:pStyle w:val="a6"/>
    </w:pPr>
    <w:fldSimple w:instr=" FILENAME  \p  \* MERGEFORMAT ">
      <w:r w:rsidR="00261B30" w:rsidRPr="00261B30">
        <w:rPr>
          <w:noProof/>
          <w:lang w:val="en-US"/>
        </w:rPr>
        <w:t>C</w:t>
      </w:r>
      <w:r w:rsidR="00261B30">
        <w:rPr>
          <w:noProof/>
        </w:rPr>
        <w:t>:\Documents and Settings\User\Рабочий стол\Бюдж и налоговая политика\бюдж налог политика 2018.docx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91" w:rsidRDefault="007B0191">
      <w:r>
        <w:separator/>
      </w:r>
    </w:p>
  </w:footnote>
  <w:footnote w:type="continuationSeparator" w:id="1">
    <w:p w:rsidR="007B0191" w:rsidRDefault="007B0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45DA1"/>
    <w:multiLevelType w:val="multilevel"/>
    <w:tmpl w:val="1AF6B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4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27500"/>
    <w:rsid w:val="00050C68"/>
    <w:rsid w:val="0005372C"/>
    <w:rsid w:val="00054314"/>
    <w:rsid w:val="00054D8B"/>
    <w:rsid w:val="000559D5"/>
    <w:rsid w:val="00057824"/>
    <w:rsid w:val="00060F3C"/>
    <w:rsid w:val="00065112"/>
    <w:rsid w:val="00072A04"/>
    <w:rsid w:val="000768AB"/>
    <w:rsid w:val="000808D6"/>
    <w:rsid w:val="000A5D1A"/>
    <w:rsid w:val="000A726F"/>
    <w:rsid w:val="000B4002"/>
    <w:rsid w:val="000B66C7"/>
    <w:rsid w:val="000C430D"/>
    <w:rsid w:val="000D524A"/>
    <w:rsid w:val="000E2F63"/>
    <w:rsid w:val="000F1752"/>
    <w:rsid w:val="000F2B40"/>
    <w:rsid w:val="000F4140"/>
    <w:rsid w:val="000F5B6A"/>
    <w:rsid w:val="001000D3"/>
    <w:rsid w:val="00104E0D"/>
    <w:rsid w:val="0010504A"/>
    <w:rsid w:val="00116BFA"/>
    <w:rsid w:val="0011713B"/>
    <w:rsid w:val="00123D31"/>
    <w:rsid w:val="00125DE3"/>
    <w:rsid w:val="00130A8F"/>
    <w:rsid w:val="00136F73"/>
    <w:rsid w:val="0014280A"/>
    <w:rsid w:val="001501D4"/>
    <w:rsid w:val="00152DBB"/>
    <w:rsid w:val="00153B21"/>
    <w:rsid w:val="00172B9B"/>
    <w:rsid w:val="00172C67"/>
    <w:rsid w:val="0017408B"/>
    <w:rsid w:val="00176193"/>
    <w:rsid w:val="00183475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21012"/>
    <w:rsid w:val="00245A99"/>
    <w:rsid w:val="002504E8"/>
    <w:rsid w:val="00254382"/>
    <w:rsid w:val="00254635"/>
    <w:rsid w:val="00261B30"/>
    <w:rsid w:val="0027031E"/>
    <w:rsid w:val="00271172"/>
    <w:rsid w:val="0028703B"/>
    <w:rsid w:val="002A143B"/>
    <w:rsid w:val="002A2062"/>
    <w:rsid w:val="002A31A1"/>
    <w:rsid w:val="002A3F7E"/>
    <w:rsid w:val="002A5F73"/>
    <w:rsid w:val="002B6527"/>
    <w:rsid w:val="002C06CF"/>
    <w:rsid w:val="002C135C"/>
    <w:rsid w:val="002C577A"/>
    <w:rsid w:val="002C5E60"/>
    <w:rsid w:val="002C6382"/>
    <w:rsid w:val="002E2128"/>
    <w:rsid w:val="002E56C9"/>
    <w:rsid w:val="002E65D5"/>
    <w:rsid w:val="002F0FA8"/>
    <w:rsid w:val="002F44C0"/>
    <w:rsid w:val="002F4A8B"/>
    <w:rsid w:val="002F63E3"/>
    <w:rsid w:val="002F74D7"/>
    <w:rsid w:val="002F7E36"/>
    <w:rsid w:val="0030124B"/>
    <w:rsid w:val="00301665"/>
    <w:rsid w:val="003030D0"/>
    <w:rsid w:val="00307638"/>
    <w:rsid w:val="003079BA"/>
    <w:rsid w:val="00313445"/>
    <w:rsid w:val="00313D3A"/>
    <w:rsid w:val="00334C5E"/>
    <w:rsid w:val="00341FC1"/>
    <w:rsid w:val="00342FE5"/>
    <w:rsid w:val="00343F1A"/>
    <w:rsid w:val="0035216F"/>
    <w:rsid w:val="00355873"/>
    <w:rsid w:val="00357D85"/>
    <w:rsid w:val="0037040B"/>
    <w:rsid w:val="003721DD"/>
    <w:rsid w:val="00375FD0"/>
    <w:rsid w:val="003919D7"/>
    <w:rsid w:val="00391B4B"/>
    <w:rsid w:val="003921D8"/>
    <w:rsid w:val="0039305C"/>
    <w:rsid w:val="003A6B31"/>
    <w:rsid w:val="003B2193"/>
    <w:rsid w:val="003B6F67"/>
    <w:rsid w:val="003C7BF3"/>
    <w:rsid w:val="003E56A9"/>
    <w:rsid w:val="003E6ED2"/>
    <w:rsid w:val="003F0252"/>
    <w:rsid w:val="003F244E"/>
    <w:rsid w:val="003F78EE"/>
    <w:rsid w:val="0040736F"/>
    <w:rsid w:val="00407B71"/>
    <w:rsid w:val="00411D52"/>
    <w:rsid w:val="004136AE"/>
    <w:rsid w:val="00417EA4"/>
    <w:rsid w:val="00421094"/>
    <w:rsid w:val="00425061"/>
    <w:rsid w:val="00433EB3"/>
    <w:rsid w:val="0043551F"/>
    <w:rsid w:val="0043686A"/>
    <w:rsid w:val="00441069"/>
    <w:rsid w:val="00444636"/>
    <w:rsid w:val="004537BD"/>
    <w:rsid w:val="00453869"/>
    <w:rsid w:val="0046032E"/>
    <w:rsid w:val="00461636"/>
    <w:rsid w:val="00465003"/>
    <w:rsid w:val="004711EC"/>
    <w:rsid w:val="00480BC7"/>
    <w:rsid w:val="004871AA"/>
    <w:rsid w:val="00496D42"/>
    <w:rsid w:val="004B104F"/>
    <w:rsid w:val="004B4242"/>
    <w:rsid w:val="004B5917"/>
    <w:rsid w:val="004B6A5C"/>
    <w:rsid w:val="004C5CE0"/>
    <w:rsid w:val="004E78FD"/>
    <w:rsid w:val="004F0AB4"/>
    <w:rsid w:val="004F4526"/>
    <w:rsid w:val="004F7011"/>
    <w:rsid w:val="0050547A"/>
    <w:rsid w:val="00515D9C"/>
    <w:rsid w:val="00531FBD"/>
    <w:rsid w:val="005323AF"/>
    <w:rsid w:val="0053366A"/>
    <w:rsid w:val="00560C2B"/>
    <w:rsid w:val="0056157E"/>
    <w:rsid w:val="00563CC6"/>
    <w:rsid w:val="0057645F"/>
    <w:rsid w:val="00576DEC"/>
    <w:rsid w:val="00583776"/>
    <w:rsid w:val="00587BF6"/>
    <w:rsid w:val="005940BD"/>
    <w:rsid w:val="005B0DCB"/>
    <w:rsid w:val="005C5FF3"/>
    <w:rsid w:val="005D0B12"/>
    <w:rsid w:val="005D481C"/>
    <w:rsid w:val="005F68BA"/>
    <w:rsid w:val="00611679"/>
    <w:rsid w:val="006127D1"/>
    <w:rsid w:val="00613D7D"/>
    <w:rsid w:val="00615C90"/>
    <w:rsid w:val="0062491B"/>
    <w:rsid w:val="006564DB"/>
    <w:rsid w:val="00660EE3"/>
    <w:rsid w:val="006620ED"/>
    <w:rsid w:val="00673081"/>
    <w:rsid w:val="00676B57"/>
    <w:rsid w:val="00682910"/>
    <w:rsid w:val="00684474"/>
    <w:rsid w:val="00690EF6"/>
    <w:rsid w:val="00693B52"/>
    <w:rsid w:val="006A2E5F"/>
    <w:rsid w:val="006C50B4"/>
    <w:rsid w:val="006E5B33"/>
    <w:rsid w:val="007021C9"/>
    <w:rsid w:val="007120F8"/>
    <w:rsid w:val="007219F0"/>
    <w:rsid w:val="007357C9"/>
    <w:rsid w:val="00735C21"/>
    <w:rsid w:val="00737415"/>
    <w:rsid w:val="00766FD7"/>
    <w:rsid w:val="007730B1"/>
    <w:rsid w:val="00782222"/>
    <w:rsid w:val="00785215"/>
    <w:rsid w:val="007936ED"/>
    <w:rsid w:val="007B0191"/>
    <w:rsid w:val="007B1A56"/>
    <w:rsid w:val="007B6388"/>
    <w:rsid w:val="007B6E60"/>
    <w:rsid w:val="007C0A5F"/>
    <w:rsid w:val="0080355B"/>
    <w:rsid w:val="00803F3C"/>
    <w:rsid w:val="00804CFE"/>
    <w:rsid w:val="008117AC"/>
    <w:rsid w:val="00811C94"/>
    <w:rsid w:val="00811CF1"/>
    <w:rsid w:val="008136A4"/>
    <w:rsid w:val="00832285"/>
    <w:rsid w:val="00834671"/>
    <w:rsid w:val="008438D7"/>
    <w:rsid w:val="008461D7"/>
    <w:rsid w:val="008468EB"/>
    <w:rsid w:val="00860E5A"/>
    <w:rsid w:val="00867AB6"/>
    <w:rsid w:val="008737FF"/>
    <w:rsid w:val="008741E0"/>
    <w:rsid w:val="00885E83"/>
    <w:rsid w:val="008A26EE"/>
    <w:rsid w:val="008A54D0"/>
    <w:rsid w:val="008B6AD3"/>
    <w:rsid w:val="008F21E3"/>
    <w:rsid w:val="00910044"/>
    <w:rsid w:val="009122B1"/>
    <w:rsid w:val="00913129"/>
    <w:rsid w:val="0091546D"/>
    <w:rsid w:val="00917C70"/>
    <w:rsid w:val="009228DF"/>
    <w:rsid w:val="00924E84"/>
    <w:rsid w:val="00927139"/>
    <w:rsid w:val="00947FCC"/>
    <w:rsid w:val="0097667B"/>
    <w:rsid w:val="00985A10"/>
    <w:rsid w:val="009969F7"/>
    <w:rsid w:val="0099786B"/>
    <w:rsid w:val="009A1190"/>
    <w:rsid w:val="009B159A"/>
    <w:rsid w:val="009B217B"/>
    <w:rsid w:val="009C02DF"/>
    <w:rsid w:val="009D1C2C"/>
    <w:rsid w:val="009D506C"/>
    <w:rsid w:val="00A061D7"/>
    <w:rsid w:val="00A06D17"/>
    <w:rsid w:val="00A1312F"/>
    <w:rsid w:val="00A30E81"/>
    <w:rsid w:val="00A34804"/>
    <w:rsid w:val="00A43AC7"/>
    <w:rsid w:val="00A55128"/>
    <w:rsid w:val="00A67B50"/>
    <w:rsid w:val="00A75F2F"/>
    <w:rsid w:val="00A8127E"/>
    <w:rsid w:val="00A93EFC"/>
    <w:rsid w:val="00A941CF"/>
    <w:rsid w:val="00A97431"/>
    <w:rsid w:val="00AA2C11"/>
    <w:rsid w:val="00AA598F"/>
    <w:rsid w:val="00AA61A1"/>
    <w:rsid w:val="00AA7514"/>
    <w:rsid w:val="00AB40AC"/>
    <w:rsid w:val="00AD40A4"/>
    <w:rsid w:val="00AD4FB4"/>
    <w:rsid w:val="00AE2601"/>
    <w:rsid w:val="00AE6889"/>
    <w:rsid w:val="00B031AF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57C92"/>
    <w:rsid w:val="00B62CFB"/>
    <w:rsid w:val="00B72D61"/>
    <w:rsid w:val="00B80C1F"/>
    <w:rsid w:val="00B8231A"/>
    <w:rsid w:val="00B912DD"/>
    <w:rsid w:val="00B97DA1"/>
    <w:rsid w:val="00BA7015"/>
    <w:rsid w:val="00BB55C0"/>
    <w:rsid w:val="00BC0920"/>
    <w:rsid w:val="00BC30AC"/>
    <w:rsid w:val="00BD2C67"/>
    <w:rsid w:val="00BD31C1"/>
    <w:rsid w:val="00BF2DFC"/>
    <w:rsid w:val="00BF39F0"/>
    <w:rsid w:val="00C10DA1"/>
    <w:rsid w:val="00C11FDF"/>
    <w:rsid w:val="00C224FC"/>
    <w:rsid w:val="00C238E6"/>
    <w:rsid w:val="00C33B35"/>
    <w:rsid w:val="00C53CB1"/>
    <w:rsid w:val="00C572C4"/>
    <w:rsid w:val="00C57A4A"/>
    <w:rsid w:val="00C731BB"/>
    <w:rsid w:val="00C74B5F"/>
    <w:rsid w:val="00C9632C"/>
    <w:rsid w:val="00C976AB"/>
    <w:rsid w:val="00CA027D"/>
    <w:rsid w:val="00CA151C"/>
    <w:rsid w:val="00CB1900"/>
    <w:rsid w:val="00CB43C1"/>
    <w:rsid w:val="00CB72F3"/>
    <w:rsid w:val="00CC6853"/>
    <w:rsid w:val="00CD077D"/>
    <w:rsid w:val="00CD1C64"/>
    <w:rsid w:val="00CE5183"/>
    <w:rsid w:val="00CF0D2D"/>
    <w:rsid w:val="00D00358"/>
    <w:rsid w:val="00D06A7D"/>
    <w:rsid w:val="00D107B6"/>
    <w:rsid w:val="00D13E83"/>
    <w:rsid w:val="00D40C2D"/>
    <w:rsid w:val="00D5467A"/>
    <w:rsid w:val="00D60AB8"/>
    <w:rsid w:val="00D611CF"/>
    <w:rsid w:val="00D73323"/>
    <w:rsid w:val="00D95131"/>
    <w:rsid w:val="00D9676B"/>
    <w:rsid w:val="00DA1A09"/>
    <w:rsid w:val="00DB3807"/>
    <w:rsid w:val="00DB4D6B"/>
    <w:rsid w:val="00DB528A"/>
    <w:rsid w:val="00DC2302"/>
    <w:rsid w:val="00DE50C1"/>
    <w:rsid w:val="00DF51D6"/>
    <w:rsid w:val="00DF6F75"/>
    <w:rsid w:val="00E01CFB"/>
    <w:rsid w:val="00E04378"/>
    <w:rsid w:val="00E13597"/>
    <w:rsid w:val="00E138E0"/>
    <w:rsid w:val="00E15822"/>
    <w:rsid w:val="00E3132E"/>
    <w:rsid w:val="00E36EA0"/>
    <w:rsid w:val="00E477EC"/>
    <w:rsid w:val="00E55107"/>
    <w:rsid w:val="00E61F30"/>
    <w:rsid w:val="00E646F8"/>
    <w:rsid w:val="00E657E1"/>
    <w:rsid w:val="00E67DF0"/>
    <w:rsid w:val="00E7274C"/>
    <w:rsid w:val="00E74E00"/>
    <w:rsid w:val="00E75C57"/>
    <w:rsid w:val="00E76A4E"/>
    <w:rsid w:val="00E86F85"/>
    <w:rsid w:val="00E87120"/>
    <w:rsid w:val="00E91025"/>
    <w:rsid w:val="00E9626F"/>
    <w:rsid w:val="00EA1A40"/>
    <w:rsid w:val="00EA2EEB"/>
    <w:rsid w:val="00EA3E9F"/>
    <w:rsid w:val="00EA6811"/>
    <w:rsid w:val="00EC3C72"/>
    <w:rsid w:val="00EC40AD"/>
    <w:rsid w:val="00EC439B"/>
    <w:rsid w:val="00ED44A5"/>
    <w:rsid w:val="00ED72D3"/>
    <w:rsid w:val="00EE63A1"/>
    <w:rsid w:val="00EF248B"/>
    <w:rsid w:val="00EF29AB"/>
    <w:rsid w:val="00EF56AF"/>
    <w:rsid w:val="00F001F7"/>
    <w:rsid w:val="00F02AD8"/>
    <w:rsid w:val="00F02C40"/>
    <w:rsid w:val="00F114D5"/>
    <w:rsid w:val="00F24917"/>
    <w:rsid w:val="00F27ED2"/>
    <w:rsid w:val="00F30D40"/>
    <w:rsid w:val="00F341FA"/>
    <w:rsid w:val="00F410DF"/>
    <w:rsid w:val="00F8225E"/>
    <w:rsid w:val="00F84CF3"/>
    <w:rsid w:val="00F86418"/>
    <w:rsid w:val="00F91FDB"/>
    <w:rsid w:val="00F9297B"/>
    <w:rsid w:val="00FA6611"/>
    <w:rsid w:val="00FC1CEE"/>
    <w:rsid w:val="00FD1477"/>
    <w:rsid w:val="00FD350A"/>
    <w:rsid w:val="00FD463A"/>
    <w:rsid w:val="00FE4F78"/>
    <w:rsid w:val="00FE560D"/>
    <w:rsid w:val="00FE7DA9"/>
    <w:rsid w:val="00FF5184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link w:val="10"/>
    <w:uiPriority w:val="99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0B1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5D0B1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D0B1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D0B1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D0B1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B1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0B1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832285"/>
    <w:rPr>
      <w:sz w:val="28"/>
    </w:rPr>
  </w:style>
  <w:style w:type="paragraph" w:styleId="a4">
    <w:name w:val="Body Text Indent"/>
    <w:basedOn w:val="a"/>
    <w:link w:val="a5"/>
    <w:uiPriority w:val="99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3228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3228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3228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32285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character" w:customStyle="1" w:styleId="ad">
    <w:name w:val="Абзац списка Знак"/>
    <w:aliases w:val="ПАРАГРАФ Знак,List Paragraph Знак,Абзац списка11 Знак"/>
    <w:link w:val="ae"/>
    <w:uiPriority w:val="34"/>
    <w:locked/>
    <w:rsid w:val="00DB528A"/>
  </w:style>
  <w:style w:type="paragraph" w:styleId="ae">
    <w:name w:val="List Paragraph"/>
    <w:aliases w:val="ПАРАГРАФ,List Paragraph,Абзац списка11"/>
    <w:basedOn w:val="a"/>
    <w:link w:val="ad"/>
    <w:uiPriority w:val="34"/>
    <w:qFormat/>
    <w:rsid w:val="00DB528A"/>
    <w:pPr>
      <w:ind w:left="720"/>
      <w:contextualSpacing/>
    </w:pPr>
  </w:style>
  <w:style w:type="character" w:customStyle="1" w:styleId="af">
    <w:name w:val="Без интервала Знак"/>
    <w:link w:val="af0"/>
    <w:uiPriority w:val="1"/>
    <w:locked/>
    <w:rsid w:val="00334C5E"/>
    <w:rPr>
      <w:sz w:val="28"/>
    </w:rPr>
  </w:style>
  <w:style w:type="paragraph" w:styleId="af0">
    <w:name w:val="No Spacing"/>
    <w:basedOn w:val="a"/>
    <w:link w:val="af"/>
    <w:uiPriority w:val="1"/>
    <w:qFormat/>
    <w:rsid w:val="00334C5E"/>
    <w:pPr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334C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334C5E"/>
    <w:rPr>
      <w:b/>
      <w:bCs/>
    </w:rPr>
  </w:style>
  <w:style w:type="character" w:styleId="af3">
    <w:name w:val="Hyperlink"/>
    <w:basedOn w:val="a0"/>
    <w:uiPriority w:val="99"/>
    <w:unhideWhenUsed/>
    <w:rsid w:val="00334C5E"/>
    <w:rPr>
      <w:color w:val="0000FF"/>
      <w:u w:val="single"/>
    </w:rPr>
  </w:style>
  <w:style w:type="paragraph" w:customStyle="1" w:styleId="ConsPlusNormal">
    <w:name w:val="ConsPlusNormal"/>
    <w:link w:val="ConsPlusNormal0"/>
    <w:rsid w:val="008741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8741E0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5D0B1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5D0B1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5D0B1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5D0B1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5D0B1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5D0B12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D0B12"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uiPriority w:val="99"/>
    <w:rsid w:val="005D0B12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0B12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D0B12"/>
  </w:style>
  <w:style w:type="character" w:styleId="af5">
    <w:name w:val="Emphasis"/>
    <w:uiPriority w:val="99"/>
    <w:qFormat/>
    <w:rsid w:val="005D0B1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0B1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5D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5D0B12"/>
    <w:rPr>
      <w:rFonts w:ascii="Consolas" w:hAnsi="Consolas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7"/>
    <w:uiPriority w:val="99"/>
    <w:semiHidden/>
    <w:locked/>
    <w:rsid w:val="005D0B12"/>
    <w:rPr>
      <w:rFonts w:ascii="Arial" w:hAnsi="Arial" w:cs="Arial"/>
    </w:rPr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6"/>
    <w:uiPriority w:val="99"/>
    <w:semiHidden/>
    <w:unhideWhenUsed/>
    <w:rsid w:val="005D0B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7"/>
    <w:uiPriority w:val="99"/>
    <w:semiHidden/>
    <w:rsid w:val="005D0B12"/>
  </w:style>
  <w:style w:type="character" w:customStyle="1" w:styleId="af8">
    <w:name w:val="Текст примечания Знак"/>
    <w:basedOn w:val="a0"/>
    <w:link w:val="af9"/>
    <w:uiPriority w:val="99"/>
    <w:semiHidden/>
    <w:rsid w:val="005D0B12"/>
    <w:rPr>
      <w:sz w:val="28"/>
      <w:szCs w:val="22"/>
      <w:lang w:eastAsia="en-US"/>
    </w:rPr>
  </w:style>
  <w:style w:type="paragraph" w:styleId="af9">
    <w:name w:val="annotation text"/>
    <w:basedOn w:val="a"/>
    <w:link w:val="af8"/>
    <w:uiPriority w:val="99"/>
    <w:semiHidden/>
    <w:unhideWhenUsed/>
    <w:rsid w:val="005D0B1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3">
    <w:name w:val="Текст примечания Знак1"/>
    <w:basedOn w:val="a0"/>
    <w:link w:val="af9"/>
    <w:semiHidden/>
    <w:rsid w:val="005D0B12"/>
  </w:style>
  <w:style w:type="character" w:customStyle="1" w:styleId="afa">
    <w:name w:val="Текст концевой сноски Знак"/>
    <w:basedOn w:val="a0"/>
    <w:link w:val="afb"/>
    <w:uiPriority w:val="99"/>
    <w:semiHidden/>
    <w:rsid w:val="005D0B12"/>
    <w:rPr>
      <w:sz w:val="28"/>
      <w:szCs w:val="22"/>
    </w:rPr>
  </w:style>
  <w:style w:type="paragraph" w:styleId="afb">
    <w:name w:val="endnote text"/>
    <w:basedOn w:val="a"/>
    <w:link w:val="afa"/>
    <w:uiPriority w:val="99"/>
    <w:semiHidden/>
    <w:unhideWhenUsed/>
    <w:rsid w:val="005D0B12"/>
    <w:pPr>
      <w:ind w:firstLine="709"/>
      <w:jc w:val="both"/>
    </w:pPr>
    <w:rPr>
      <w:sz w:val="28"/>
      <w:szCs w:val="22"/>
    </w:rPr>
  </w:style>
  <w:style w:type="character" w:customStyle="1" w:styleId="14">
    <w:name w:val="Текст концевой сноски Знак1"/>
    <w:basedOn w:val="a0"/>
    <w:link w:val="afb"/>
    <w:semiHidden/>
    <w:rsid w:val="005D0B12"/>
  </w:style>
  <w:style w:type="character" w:customStyle="1" w:styleId="afc">
    <w:name w:val="Красная строка Знак"/>
    <w:basedOn w:val="af4"/>
    <w:link w:val="afd"/>
    <w:uiPriority w:val="99"/>
    <w:rsid w:val="005D0B12"/>
    <w:rPr>
      <w:rFonts w:ascii="Arial" w:hAnsi="Arial" w:cs="Arial"/>
    </w:rPr>
  </w:style>
  <w:style w:type="paragraph" w:styleId="afd">
    <w:name w:val="Body Text First Indent"/>
    <w:basedOn w:val="a"/>
    <w:link w:val="afc"/>
    <w:uiPriority w:val="99"/>
    <w:unhideWhenUsed/>
    <w:rsid w:val="005D0B12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5D0B12"/>
    <w:rPr>
      <w:sz w:val="28"/>
    </w:rPr>
  </w:style>
  <w:style w:type="character" w:customStyle="1" w:styleId="15">
    <w:name w:val="Красная строка Знак1"/>
    <w:basedOn w:val="11"/>
    <w:link w:val="afd"/>
    <w:rsid w:val="005D0B12"/>
  </w:style>
  <w:style w:type="paragraph" w:styleId="afe">
    <w:name w:val="Subtitle"/>
    <w:basedOn w:val="a"/>
    <w:next w:val="a"/>
    <w:link w:val="aff"/>
    <w:uiPriority w:val="11"/>
    <w:qFormat/>
    <w:rsid w:val="005D0B12"/>
    <w:pPr>
      <w:ind w:left="10206"/>
      <w:jc w:val="center"/>
    </w:pPr>
    <w:rPr>
      <w:iCs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11"/>
    <w:rsid w:val="005D0B1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D0B1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5D0B1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5D0B12"/>
  </w:style>
  <w:style w:type="character" w:customStyle="1" w:styleId="31">
    <w:name w:val="Основной текст 3 Знак"/>
    <w:basedOn w:val="a0"/>
    <w:link w:val="32"/>
    <w:uiPriority w:val="99"/>
    <w:semiHidden/>
    <w:rsid w:val="005D0B12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5D0B1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semiHidden/>
    <w:rsid w:val="005D0B1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D0B1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5D0B1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5D0B12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D0B12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D0B1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5D0B12"/>
    <w:rPr>
      <w:sz w:val="16"/>
      <w:szCs w:val="16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D0B12"/>
    <w:rPr>
      <w:rFonts w:ascii="Tahoma" w:hAnsi="Tahoma"/>
      <w:sz w:val="28"/>
      <w:szCs w:val="22"/>
      <w:shd w:val="clear" w:color="auto" w:fill="000080"/>
    </w:rPr>
  </w:style>
  <w:style w:type="paragraph" w:styleId="aff1">
    <w:name w:val="Document Map"/>
    <w:basedOn w:val="a"/>
    <w:link w:val="aff0"/>
    <w:uiPriority w:val="99"/>
    <w:semiHidden/>
    <w:unhideWhenUsed/>
    <w:rsid w:val="005D0B1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6">
    <w:name w:val="Схема документа Знак1"/>
    <w:basedOn w:val="a0"/>
    <w:link w:val="aff1"/>
    <w:semiHidden/>
    <w:rsid w:val="005D0B12"/>
    <w:rPr>
      <w:rFonts w:ascii="Tahoma" w:hAnsi="Tahoma" w:cs="Tahoma"/>
      <w:sz w:val="16"/>
      <w:szCs w:val="16"/>
    </w:rPr>
  </w:style>
  <w:style w:type="character" w:customStyle="1" w:styleId="aff2">
    <w:name w:val="Текст Знак"/>
    <w:basedOn w:val="a0"/>
    <w:link w:val="aff3"/>
    <w:uiPriority w:val="99"/>
    <w:semiHidden/>
    <w:rsid w:val="005D0B12"/>
    <w:rPr>
      <w:rFonts w:ascii="Arial" w:hAnsi="Arial" w:cs="Arial"/>
      <w:color w:val="000000"/>
    </w:rPr>
  </w:style>
  <w:style w:type="paragraph" w:styleId="aff3">
    <w:name w:val="Plain Text"/>
    <w:basedOn w:val="a"/>
    <w:link w:val="aff2"/>
    <w:uiPriority w:val="99"/>
    <w:semiHidden/>
    <w:unhideWhenUsed/>
    <w:rsid w:val="005D0B12"/>
    <w:pPr>
      <w:spacing w:before="64" w:after="64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3"/>
    <w:semiHidden/>
    <w:rsid w:val="005D0B12"/>
    <w:rPr>
      <w:rFonts w:ascii="Consolas" w:hAnsi="Consolas"/>
      <w:sz w:val="21"/>
      <w:szCs w:val="21"/>
    </w:rPr>
  </w:style>
  <w:style w:type="character" w:customStyle="1" w:styleId="aff4">
    <w:name w:val="Тема примечания Знак"/>
    <w:basedOn w:val="af8"/>
    <w:link w:val="aff5"/>
    <w:uiPriority w:val="99"/>
    <w:semiHidden/>
    <w:rsid w:val="005D0B12"/>
    <w:rPr>
      <w:b/>
      <w:bCs/>
    </w:rPr>
  </w:style>
  <w:style w:type="paragraph" w:styleId="aff5">
    <w:name w:val="annotation subject"/>
    <w:basedOn w:val="af9"/>
    <w:next w:val="af9"/>
    <w:link w:val="aff4"/>
    <w:uiPriority w:val="99"/>
    <w:semiHidden/>
    <w:unhideWhenUsed/>
    <w:rsid w:val="005D0B12"/>
    <w:rPr>
      <w:b/>
      <w:bCs/>
    </w:rPr>
  </w:style>
  <w:style w:type="character" w:customStyle="1" w:styleId="18">
    <w:name w:val="Тема примечания Знак1"/>
    <w:basedOn w:val="13"/>
    <w:link w:val="aff5"/>
    <w:semiHidden/>
    <w:rsid w:val="005D0B1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5D0B1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5D0B12"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rsid w:val="005D0B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5D0B12"/>
    <w:rPr>
      <w:i/>
      <w:iCs/>
      <w:sz w:val="28"/>
      <w:szCs w:val="22"/>
    </w:rPr>
  </w:style>
  <w:style w:type="paragraph" w:styleId="aff8">
    <w:name w:val="Title"/>
    <w:basedOn w:val="a"/>
    <w:next w:val="a"/>
    <w:link w:val="aff9"/>
    <w:uiPriority w:val="99"/>
    <w:qFormat/>
    <w:rsid w:val="005D0B1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9">
    <w:name w:val="Название Знак"/>
    <w:basedOn w:val="a0"/>
    <w:link w:val="aff8"/>
    <w:uiPriority w:val="99"/>
    <w:rsid w:val="005D0B12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5D0B1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5D0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5D0B1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5D0B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a">
    <w:name w:val="Основной текст_"/>
    <w:link w:val="19"/>
    <w:locked/>
    <w:rsid w:val="005D0B1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a"/>
    <w:rsid w:val="005D0B1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b">
    <w:name w:val="Таб_текст Знак"/>
    <w:link w:val="affc"/>
    <w:locked/>
    <w:rsid w:val="005D0B12"/>
    <w:rPr>
      <w:sz w:val="24"/>
      <w:szCs w:val="22"/>
    </w:rPr>
  </w:style>
  <w:style w:type="paragraph" w:customStyle="1" w:styleId="affc">
    <w:name w:val="Таб_текст"/>
    <w:basedOn w:val="af0"/>
    <w:link w:val="affb"/>
    <w:qFormat/>
    <w:rsid w:val="005D0B12"/>
    <w:pPr>
      <w:jc w:val="left"/>
    </w:pPr>
    <w:rPr>
      <w:sz w:val="24"/>
      <w:szCs w:val="22"/>
    </w:rPr>
  </w:style>
  <w:style w:type="character" w:customStyle="1" w:styleId="affd">
    <w:name w:val="Таб_заг Знак"/>
    <w:link w:val="affe"/>
    <w:locked/>
    <w:rsid w:val="005D0B12"/>
    <w:rPr>
      <w:sz w:val="24"/>
      <w:szCs w:val="22"/>
    </w:rPr>
  </w:style>
  <w:style w:type="paragraph" w:customStyle="1" w:styleId="affe">
    <w:name w:val="Таб_заг"/>
    <w:basedOn w:val="af0"/>
    <w:link w:val="affd"/>
    <w:qFormat/>
    <w:rsid w:val="005D0B12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5D0B1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5D0B1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5D0B1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5D0B1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5D0B1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0B1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character" w:styleId="afff">
    <w:name w:val="Subtle Emphasis"/>
    <w:uiPriority w:val="19"/>
    <w:qFormat/>
    <w:rsid w:val="005D0B12"/>
    <w:rPr>
      <w:i/>
      <w:iCs/>
    </w:rPr>
  </w:style>
  <w:style w:type="character" w:styleId="afff0">
    <w:name w:val="Intense Emphasis"/>
    <w:uiPriority w:val="21"/>
    <w:qFormat/>
    <w:rsid w:val="005D0B12"/>
    <w:rPr>
      <w:b/>
      <w:bCs/>
      <w:i/>
      <w:iCs/>
    </w:rPr>
  </w:style>
  <w:style w:type="character" w:styleId="afff1">
    <w:name w:val="Subtle Reference"/>
    <w:uiPriority w:val="31"/>
    <w:qFormat/>
    <w:rsid w:val="005D0B12"/>
    <w:rPr>
      <w:smallCaps/>
    </w:rPr>
  </w:style>
  <w:style w:type="character" w:styleId="afff2">
    <w:name w:val="Intense Reference"/>
    <w:uiPriority w:val="32"/>
    <w:qFormat/>
    <w:rsid w:val="005D0B12"/>
    <w:rPr>
      <w:b/>
      <w:bCs/>
      <w:smallCaps/>
    </w:rPr>
  </w:style>
  <w:style w:type="character" w:styleId="afff3">
    <w:name w:val="Book Title"/>
    <w:uiPriority w:val="33"/>
    <w:qFormat/>
    <w:rsid w:val="005D0B12"/>
    <w:rPr>
      <w:i/>
      <w:iCs/>
      <w:smallCaps/>
      <w:spacing w:val="5"/>
    </w:rPr>
  </w:style>
  <w:style w:type="character" w:customStyle="1" w:styleId="1b">
    <w:name w:val="Обычный1"/>
    <w:rsid w:val="005D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09213-1E33-4E4A-B33F-DD95FAF6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340</TotalTime>
  <Pages>1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Романенко ОИ</cp:lastModifiedBy>
  <cp:revision>48</cp:revision>
  <cp:lastPrinted>2019-10-31T10:27:00Z</cp:lastPrinted>
  <dcterms:created xsi:type="dcterms:W3CDTF">2020-11-09T04:58:00Z</dcterms:created>
  <dcterms:modified xsi:type="dcterms:W3CDTF">2024-11-13T07:50:00Z</dcterms:modified>
</cp:coreProperties>
</file>