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21A" w:rsidRDefault="0043576C">
      <w:pPr>
        <w:spacing w:before="120"/>
        <w:jc w:val="center"/>
        <w:rPr>
          <w:b/>
        </w:rPr>
      </w:pPr>
      <w:r>
        <w:rPr>
          <w:noProof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21A" w:rsidRDefault="0043576C">
      <w:pPr>
        <w:pStyle w:val="2"/>
        <w:jc w:val="center"/>
        <w:rPr>
          <w:b w:val="0"/>
          <w:szCs w:val="28"/>
        </w:rPr>
      </w:pPr>
      <w:bookmarkStart w:id="0" w:name="Дата"/>
      <w:bookmarkEnd w:id="0"/>
      <w:r>
        <w:rPr>
          <w:b w:val="0"/>
          <w:szCs w:val="28"/>
        </w:rPr>
        <w:t>РОССИЙСКАЯ  ФЕДЕРАЦИЯ</w:t>
      </w:r>
    </w:p>
    <w:p w:rsidR="00FE621A" w:rsidRDefault="0043576C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>РОСТОВСКАЯ ОБЛАСТЬ</w:t>
      </w:r>
    </w:p>
    <w:p w:rsidR="00FE621A" w:rsidRDefault="0043576C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>МУНИЦИПАЛЬНОЕ ОБРАЗОВАНИЕ «</w:t>
      </w:r>
      <w:r w:rsidR="00FE048C">
        <w:rPr>
          <w:b w:val="0"/>
          <w:szCs w:val="28"/>
        </w:rPr>
        <w:t>ЛИТВИНОВСКОЕ СЕЛЬСКОЕ ПОСЕЛЕНИЕ</w:t>
      </w:r>
      <w:r>
        <w:rPr>
          <w:b w:val="0"/>
          <w:szCs w:val="28"/>
        </w:rPr>
        <w:t>»</w:t>
      </w:r>
    </w:p>
    <w:p w:rsidR="00FE621A" w:rsidRDefault="0043576C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 xml:space="preserve">АДМИНИСТРАЦИЯ </w:t>
      </w:r>
      <w:r w:rsidR="00FE048C">
        <w:rPr>
          <w:b w:val="0"/>
          <w:szCs w:val="28"/>
        </w:rPr>
        <w:t>ЛИТВИНОВСКОГО СЕЛЬСКОГО ПОСЕЛЕНИЯ</w:t>
      </w:r>
    </w:p>
    <w:p w:rsidR="00FE621A" w:rsidRPr="00D64572" w:rsidRDefault="0043576C">
      <w:pPr>
        <w:pStyle w:val="1"/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ПОСТАНОВЛЕНИЕ</w:t>
      </w:r>
    </w:p>
    <w:p w:rsidR="004850A9" w:rsidRDefault="004850A9">
      <w:pPr>
        <w:pStyle w:val="1"/>
        <w:spacing w:before="120"/>
        <w:rPr>
          <w:sz w:val="28"/>
          <w:szCs w:val="28"/>
        </w:rPr>
      </w:pPr>
    </w:p>
    <w:p w:rsidR="00FE621A" w:rsidRDefault="00F04DE7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28 февраля </w:t>
      </w:r>
      <w:r w:rsidR="004A7BA7">
        <w:rPr>
          <w:rFonts w:ascii="Times New Roman" w:eastAsia="Times New Roman" w:hAnsi="Times New Roman" w:cs="Times New Roman"/>
          <w:sz w:val="28"/>
          <w:szCs w:val="24"/>
        </w:rPr>
        <w:t>201</w:t>
      </w:r>
      <w:r w:rsidR="00E37FEA">
        <w:rPr>
          <w:rFonts w:ascii="Times New Roman" w:eastAsia="Times New Roman" w:hAnsi="Times New Roman" w:cs="Times New Roman"/>
          <w:sz w:val="28"/>
          <w:szCs w:val="24"/>
        </w:rPr>
        <w:t>8</w:t>
      </w:r>
      <w:r w:rsidR="0043576C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№</w:t>
      </w:r>
      <w:bookmarkStart w:id="1" w:name="Номер"/>
      <w:bookmarkEnd w:id="1"/>
      <w:r w:rsidR="00DB300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31</w:t>
      </w:r>
      <w:r w:rsidR="0043576C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</w:t>
      </w:r>
      <w:r w:rsidR="00FE048C">
        <w:rPr>
          <w:rFonts w:ascii="Times New Roman" w:eastAsia="Times New Roman" w:hAnsi="Times New Roman" w:cs="Times New Roman"/>
          <w:sz w:val="28"/>
          <w:szCs w:val="24"/>
        </w:rPr>
        <w:t>с. Литвиновка</w:t>
      </w:r>
    </w:p>
    <w:p w:rsidR="00FE621A" w:rsidRDefault="0043576C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FE621A" w:rsidRDefault="00E37FEA">
      <w:pPr>
        <w:pStyle w:val="ConsPlusNormal"/>
        <w:widowControl/>
        <w:ind w:right="5611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Наименование"/>
      <w:bookmarkEnd w:id="2"/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="00FE048C">
        <w:rPr>
          <w:rFonts w:ascii="Times New Roman" w:hAnsi="Times New Roman" w:cs="Times New Roman"/>
          <w:sz w:val="28"/>
          <w:szCs w:val="28"/>
        </w:rPr>
        <w:t>Литвиновского сельского поселения</w:t>
      </w:r>
    </w:p>
    <w:p w:rsidR="00803975" w:rsidRDefault="0080397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E621A" w:rsidRDefault="004357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37FEA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E37FEA" w:rsidRPr="006468CC">
        <w:rPr>
          <w:rFonts w:ascii="Times New Roman" w:hAnsi="Times New Roman" w:cs="Times New Roman"/>
          <w:color w:val="auto"/>
          <w:sz w:val="28"/>
          <w:szCs w:val="28"/>
        </w:rPr>
        <w:t>бюджетным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="00E37FEA">
        <w:rPr>
          <w:rFonts w:ascii="Times New Roman" w:hAnsi="Times New Roman" w:cs="Times New Roman"/>
          <w:sz w:val="28"/>
          <w:szCs w:val="28"/>
        </w:rPr>
        <w:t xml:space="preserve"> Российской Федерации и постановлением Правительства Ростовской области от 10.01.2018 №1 «Об утверждении Порядка разработки, реализации и оценки эффективности </w:t>
      </w:r>
      <w:r w:rsidR="00E37FEA" w:rsidRPr="00E37FEA">
        <w:rPr>
          <w:rFonts w:ascii="Times New Roman" w:hAnsi="Times New Roman" w:cs="Times New Roman"/>
          <w:color w:val="auto"/>
          <w:sz w:val="28"/>
          <w:szCs w:val="28"/>
        </w:rPr>
        <w:t>государственных программ Ростовской области</w:t>
      </w:r>
      <w:r w:rsidR="00803975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6468CC">
        <w:rPr>
          <w:rFonts w:ascii="Times New Roman" w:hAnsi="Times New Roman" w:cs="Times New Roman"/>
          <w:sz w:val="28"/>
          <w:szCs w:val="28"/>
        </w:rPr>
        <w:t>,</w:t>
      </w:r>
    </w:p>
    <w:p w:rsidR="004850A9" w:rsidRDefault="004850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621A" w:rsidRDefault="004357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850A9" w:rsidRDefault="004850A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3975" w:rsidRPr="00803975" w:rsidRDefault="00803975" w:rsidP="00803975">
      <w:pPr>
        <w:widowControl w:val="0"/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 Утвердить Порядок разработки, реализации и оценки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FE048C">
        <w:rPr>
          <w:rFonts w:ascii="Times New Roman" w:hAnsi="Times New Roman" w:cs="Times New Roman"/>
          <w:sz w:val="28"/>
          <w:szCs w:val="28"/>
        </w:rPr>
        <w:t xml:space="preserve">Литвиновского сельского поселения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согласно приложению № 1.</w:t>
      </w:r>
    </w:p>
    <w:p w:rsidR="00803975" w:rsidRPr="00803975" w:rsidRDefault="00803975" w:rsidP="00803975">
      <w:pPr>
        <w:widowControl w:val="0"/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2. Признать утратившими силу постановления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Администрации </w:t>
      </w:r>
      <w:r w:rsidR="00FE048C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Перечню согласно </w:t>
      </w:r>
      <w:hyperlink r:id="rId10" w:anchor="p" w:history="1">
        <w:r w:rsidRPr="00803975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приложению</w:t>
        </w:r>
      </w:hyperlink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 2.</w:t>
      </w:r>
    </w:p>
    <w:p w:rsidR="00803975" w:rsidRPr="00803975" w:rsidRDefault="00803975" w:rsidP="00803975">
      <w:pPr>
        <w:shd w:val="clear" w:color="auto" w:fill="FFFFFF"/>
        <w:tabs>
          <w:tab w:val="left" w:pos="709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:rsidR="00803975" w:rsidRDefault="00803975" w:rsidP="00803975">
      <w:pPr>
        <w:widowControl w:val="0"/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4. </w:t>
      </w:r>
      <w:proofErr w:type="gramStart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выполнением настоящего постановления возложить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на </w:t>
      </w:r>
      <w:r w:rsidR="00FE048C">
        <w:rPr>
          <w:rFonts w:ascii="Times New Roman" w:eastAsia="Times New Roman" w:hAnsi="Times New Roman" w:cs="Times New Roman"/>
          <w:color w:val="auto"/>
          <w:spacing w:val="8"/>
          <w:sz w:val="28"/>
          <w:szCs w:val="28"/>
          <w:lang w:eastAsia="en-US"/>
        </w:rPr>
        <w:t>заведующего сектором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E04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С.В. </w:t>
      </w:r>
      <w:proofErr w:type="spellStart"/>
      <w:r w:rsidR="00FE048C">
        <w:rPr>
          <w:rFonts w:ascii="Times New Roman" w:eastAsia="Times New Roman" w:hAnsi="Times New Roman" w:cs="Times New Roman"/>
          <w:color w:val="auto"/>
          <w:sz w:val="28"/>
          <w:szCs w:val="28"/>
        </w:rPr>
        <w:t>Голотвину</w:t>
      </w:r>
      <w:proofErr w:type="spellEnd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E70107" w:rsidRDefault="00E70107" w:rsidP="00803975">
      <w:pPr>
        <w:widowControl w:val="0"/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E621A" w:rsidRDefault="0043576C">
      <w:pPr>
        <w:pStyle w:val="2"/>
        <w:rPr>
          <w:b w:val="0"/>
        </w:rPr>
      </w:pPr>
      <w:r>
        <w:rPr>
          <w:b w:val="0"/>
        </w:rPr>
        <w:t xml:space="preserve">Глава </w:t>
      </w:r>
      <w:r w:rsidR="006468CC">
        <w:rPr>
          <w:b w:val="0"/>
        </w:rPr>
        <w:t>Администрации</w:t>
      </w:r>
      <w:r>
        <w:rPr>
          <w:b w:val="0"/>
        </w:rPr>
        <w:t xml:space="preserve">  </w:t>
      </w:r>
      <w:r>
        <w:rPr>
          <w:b w:val="0"/>
        </w:rPr>
        <w:tab/>
      </w:r>
      <w:r>
        <w:rPr>
          <w:b w:val="0"/>
        </w:rPr>
        <w:tab/>
        <w:t xml:space="preserve">  </w:t>
      </w:r>
      <w:r w:rsidR="004850A9">
        <w:rPr>
          <w:b w:val="0"/>
        </w:rPr>
        <w:t xml:space="preserve"> </w:t>
      </w:r>
      <w:r w:rsidR="00803975">
        <w:rPr>
          <w:b w:val="0"/>
        </w:rPr>
        <w:t xml:space="preserve">    </w:t>
      </w:r>
      <w:r w:rsidR="004850A9">
        <w:rPr>
          <w:b w:val="0"/>
        </w:rPr>
        <w:t xml:space="preserve"> </w:t>
      </w:r>
      <w:r w:rsidR="00FE048C">
        <w:rPr>
          <w:b w:val="0"/>
        </w:rPr>
        <w:t xml:space="preserve">                     </w:t>
      </w:r>
    </w:p>
    <w:p w:rsidR="00D64572" w:rsidRDefault="00FE048C" w:rsidP="00FE048C">
      <w:pPr>
        <w:tabs>
          <w:tab w:val="left" w:pos="654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Литвиновского сельского поселения</w:t>
      </w:r>
      <w:r>
        <w:rPr>
          <w:rFonts w:ascii="Times New Roman" w:hAnsi="Times New Roman" w:cs="Times New Roman"/>
          <w:sz w:val="28"/>
        </w:rPr>
        <w:tab/>
        <w:t>И.Н. Герасименко</w:t>
      </w:r>
    </w:p>
    <w:p w:rsidR="00686929" w:rsidRPr="00686929" w:rsidRDefault="00686929" w:rsidP="00F04DE7">
      <w:pPr>
        <w:pageBreakBefore/>
        <w:suppressAutoHyphens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692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Приложение</w:t>
      </w:r>
      <w:r w:rsid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№1</w:t>
      </w:r>
    </w:p>
    <w:p w:rsidR="00686929" w:rsidRPr="00686929" w:rsidRDefault="00686929" w:rsidP="00F04DE7">
      <w:pPr>
        <w:suppressAutoHyphens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6929">
        <w:rPr>
          <w:rFonts w:ascii="Times New Roman" w:eastAsia="Times New Roman" w:hAnsi="Times New Roman" w:cs="Times New Roman"/>
          <w:color w:val="auto"/>
          <w:sz w:val="28"/>
          <w:szCs w:val="28"/>
        </w:rPr>
        <w:t>к постановлению</w:t>
      </w:r>
    </w:p>
    <w:p w:rsidR="00686929" w:rsidRPr="00686929" w:rsidRDefault="00686929" w:rsidP="00F04DE7">
      <w:pPr>
        <w:suppressAutoHyphens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</w:t>
      </w:r>
    </w:p>
    <w:p w:rsidR="00686929" w:rsidRPr="00686929" w:rsidRDefault="00FE048C" w:rsidP="00F04DE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Литвиновского сельского поселения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</w:t>
      </w:r>
      <w:r w:rsidR="00F04D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28.02.2018 </w:t>
      </w:r>
      <w:r w:rsidR="00686929" w:rsidRPr="00686929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="00F04DE7">
        <w:rPr>
          <w:rFonts w:ascii="Times New Roman" w:eastAsia="Times New Roman" w:hAnsi="Times New Roman" w:cs="Times New Roman"/>
          <w:color w:val="auto"/>
          <w:sz w:val="28"/>
          <w:szCs w:val="28"/>
        </w:rPr>
        <w:t>31</w:t>
      </w:r>
      <w:r w:rsidR="00686929" w:rsidRPr="006869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686929" w:rsidRPr="00686929" w:rsidRDefault="00686929" w:rsidP="0068692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86929" w:rsidRPr="00686929" w:rsidRDefault="00686929" w:rsidP="0068692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86929" w:rsidRPr="00686929" w:rsidRDefault="00686929" w:rsidP="0068692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03975" w:rsidRPr="00803975" w:rsidRDefault="00803975" w:rsidP="0080397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ПОРЯДОК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разработки, реализации и оценки эффективности </w:t>
      </w:r>
    </w:p>
    <w:p w:rsidR="00803975" w:rsidRDefault="00C827E2" w:rsidP="0080397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FE048C">
        <w:rPr>
          <w:rFonts w:ascii="Times New Roman" w:hAnsi="Times New Roman" w:cs="Times New Roman"/>
          <w:sz w:val="28"/>
          <w:szCs w:val="28"/>
        </w:rPr>
        <w:t>Литвиновского сельского поселения</w:t>
      </w:r>
    </w:p>
    <w:p w:rsidR="00C827E2" w:rsidRPr="00803975" w:rsidRDefault="00C827E2" w:rsidP="0080397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1. Общие положения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1.1. Настоящий Порядок определяет правила разработки, реализации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и оценки эффективности </w:t>
      </w:r>
      <w:r w:rsidR="00C827E2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FE048C">
        <w:rPr>
          <w:rFonts w:ascii="Times New Roman" w:hAnsi="Times New Roman" w:cs="Times New Roman"/>
          <w:sz w:val="28"/>
          <w:szCs w:val="28"/>
        </w:rPr>
        <w:t>Литвиновского сельского поселения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а также </w:t>
      </w:r>
      <w:proofErr w:type="gramStart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контроля</w:t>
      </w:r>
      <w:r w:rsidR="00D645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</w:t>
      </w:r>
      <w:proofErr w:type="gramEnd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ходом их реализации.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1.2. Основные понятия, используемые в настоящем Порядке:</w:t>
      </w:r>
    </w:p>
    <w:p w:rsidR="00803975" w:rsidRPr="00803975" w:rsidRDefault="00C827E2" w:rsidP="0080397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27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муниципальная программа </w:t>
      </w:r>
      <w:r w:rsidR="00FE048C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Pr="00C827E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 (</w:t>
      </w:r>
      <w:r w:rsidRPr="00C827E2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д</w:t>
      </w:r>
      <w:r w:rsidRPr="00C827E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алее</w:t>
      </w:r>
      <w:r w:rsidRPr="00C827E2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eastAsia="en-US"/>
        </w:rPr>
        <w:t xml:space="preserve"> </w:t>
      </w:r>
      <w:r w:rsidRPr="00C827E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– </w:t>
      </w:r>
      <w:r w:rsidRPr="00C827E2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муниципальная</w:t>
      </w:r>
      <w:r w:rsidRPr="00C827E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C827E2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п</w:t>
      </w:r>
      <w:r w:rsidRPr="00C827E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р</w:t>
      </w:r>
      <w:r w:rsidRPr="00C827E2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о</w:t>
      </w:r>
      <w:r w:rsidRPr="00C827E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г</w:t>
      </w:r>
      <w:r w:rsidRPr="00C827E2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р</w:t>
      </w:r>
      <w:r w:rsidRPr="00C827E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амм</w:t>
      </w:r>
      <w:r w:rsidRPr="00C827E2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en-US"/>
        </w:rPr>
        <w:t>а</w:t>
      </w:r>
      <w:r w:rsidRPr="00C827E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)</w:t>
      </w:r>
      <w:r w:rsidR="00803975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документ стратегического планирования, содержащий комплекс </w:t>
      </w:r>
      <w:r w:rsidR="00803975"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планируемых мероприятий, взаимоувязанных по задачам, срокам осуществления,</w:t>
      </w:r>
      <w:r w:rsidR="00803975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FE048C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="00803975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подпрограмма </w:t>
      </w:r>
      <w:r w:rsidR="007B67E5" w:rsidRPr="007B67E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</w:t>
      </w:r>
      <w:r w:rsidR="007B67E5" w:rsidRPr="007B67E5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о</w:t>
      </w:r>
      <w:r w:rsidR="007B67E5" w:rsidRPr="007B67E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й</w:t>
      </w:r>
      <w:r w:rsidR="007B67E5" w:rsidRPr="007B67E5">
        <w:rPr>
          <w:rFonts w:ascii="Times New Roman" w:eastAsia="Times New Roman" w:hAnsi="Times New Roman" w:cs="Times New Roman"/>
          <w:color w:val="auto"/>
          <w:spacing w:val="36"/>
          <w:sz w:val="28"/>
          <w:szCs w:val="28"/>
          <w:lang w:eastAsia="en-US"/>
        </w:rPr>
        <w:t xml:space="preserve"> </w:t>
      </w:r>
      <w:r w:rsidR="007B67E5" w:rsidRPr="007B67E5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п</w:t>
      </w:r>
      <w:r w:rsidR="007B67E5" w:rsidRPr="007B67E5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р</w:t>
      </w:r>
      <w:r w:rsidR="007B67E5" w:rsidRPr="007B67E5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о</w:t>
      </w:r>
      <w:r w:rsidR="007B67E5" w:rsidRPr="007B67E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г</w:t>
      </w:r>
      <w:r w:rsidR="007B67E5" w:rsidRPr="007B67E5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р</w:t>
      </w:r>
      <w:r w:rsidR="007B67E5" w:rsidRPr="007B67E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а</w:t>
      </w:r>
      <w:r w:rsidR="007B67E5" w:rsidRPr="007B67E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ммы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– подпрограмма) – взаимоувязанные по целям, срокам и ресурсам мероприятия, выделенные исходя из масштаба и сложности задач, решаемых в рамках </w:t>
      </w:r>
      <w:r w:rsidR="007B67E5" w:rsidRPr="007B67E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</w:t>
      </w:r>
      <w:r w:rsidR="007B67E5" w:rsidRPr="007B67E5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о</w:t>
      </w:r>
      <w:r w:rsidR="007B67E5" w:rsidRPr="007B67E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й</w:t>
      </w:r>
      <w:r w:rsidR="007B67E5" w:rsidRPr="007B67E5">
        <w:rPr>
          <w:rFonts w:ascii="Times New Roman" w:eastAsia="Times New Roman" w:hAnsi="Times New Roman" w:cs="Times New Roman"/>
          <w:color w:val="auto"/>
          <w:spacing w:val="36"/>
          <w:sz w:val="28"/>
          <w:szCs w:val="28"/>
          <w:lang w:eastAsia="en-US"/>
        </w:rPr>
        <w:t xml:space="preserve"> </w:t>
      </w:r>
      <w:r w:rsidR="007B67E5" w:rsidRPr="007B67E5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п</w:t>
      </w:r>
      <w:r w:rsidR="007B67E5" w:rsidRPr="007B67E5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р</w:t>
      </w:r>
      <w:r w:rsidR="007B67E5" w:rsidRPr="007B67E5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о</w:t>
      </w:r>
      <w:r w:rsidR="007B67E5" w:rsidRPr="007B67E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г</w:t>
      </w:r>
      <w:r w:rsidR="007B67E5" w:rsidRPr="007B67E5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р</w:t>
      </w:r>
      <w:r w:rsidR="007B67E5" w:rsidRPr="007B67E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а</w:t>
      </w:r>
      <w:r w:rsidR="007B67E5" w:rsidRPr="007B67E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ммы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, содержащие ведомственные целевые программы и основные мероприятия;</w:t>
      </w:r>
      <w:proofErr w:type="gramEnd"/>
    </w:p>
    <w:p w:rsidR="00803975" w:rsidRPr="00803975" w:rsidRDefault="00803975" w:rsidP="0080397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ведомственная целевая программа – увязанные по ресурсам и срокам осуществления комплексы мероприятий, направленных на решение отдельных задач в рамках полномочий одного 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отраслевого (функционального)</w:t>
      </w:r>
      <w:r w:rsidR="00355106" w:rsidRPr="00355106">
        <w:rPr>
          <w:rFonts w:ascii="Times New Roman" w:eastAsia="Times New Roman" w:hAnsi="Times New Roman" w:cs="Times New Roman"/>
          <w:color w:val="auto"/>
          <w:spacing w:val="30"/>
          <w:sz w:val="28"/>
          <w:szCs w:val="28"/>
          <w:lang w:eastAsia="en-US"/>
        </w:rPr>
        <w:t xml:space="preserve"> </w:t>
      </w:r>
      <w:r w:rsidR="00355106" w:rsidRPr="0035510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ор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га</w:t>
      </w:r>
      <w:r w:rsidR="00355106" w:rsidRPr="0035510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а Администрации </w:t>
      </w:r>
      <w:r w:rsidR="00FE048C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ответственный исполнитель </w:t>
      </w:r>
      <w:r w:rsidR="007B67E5" w:rsidRPr="007B67E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</w:t>
      </w:r>
      <w:r w:rsidR="007B67E5" w:rsidRPr="007B67E5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о</w:t>
      </w:r>
      <w:r w:rsidR="007B67E5" w:rsidRPr="007B67E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й</w:t>
      </w:r>
      <w:r w:rsidR="007B67E5" w:rsidRPr="007B67E5">
        <w:rPr>
          <w:rFonts w:ascii="Times New Roman" w:eastAsia="Times New Roman" w:hAnsi="Times New Roman" w:cs="Times New Roman"/>
          <w:color w:val="auto"/>
          <w:spacing w:val="36"/>
          <w:sz w:val="28"/>
          <w:szCs w:val="28"/>
          <w:lang w:eastAsia="en-US"/>
        </w:rPr>
        <w:t xml:space="preserve"> </w:t>
      </w:r>
      <w:r w:rsidR="007B67E5" w:rsidRPr="007B67E5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п</w:t>
      </w:r>
      <w:r w:rsidR="007B67E5" w:rsidRPr="007B67E5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р</w:t>
      </w:r>
      <w:r w:rsidR="007B67E5" w:rsidRPr="007B67E5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о</w:t>
      </w:r>
      <w:r w:rsidR="007B67E5" w:rsidRPr="007B67E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г</w:t>
      </w:r>
      <w:r w:rsidR="007B67E5" w:rsidRPr="007B67E5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р</w:t>
      </w:r>
      <w:r w:rsidR="007B67E5" w:rsidRPr="007B67E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а</w:t>
      </w:r>
      <w:r w:rsidR="007B67E5" w:rsidRPr="007B67E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ммы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ст</w:t>
      </w:r>
      <w:r w:rsidR="00355106" w:rsidRPr="0035510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р</w:t>
      </w:r>
      <w:r w:rsidR="00355106" w:rsidRPr="0035510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кт</w:t>
      </w:r>
      <w:r w:rsidR="00355106" w:rsidRPr="0035510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355106" w:rsidRPr="0035510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рное </w:t>
      </w:r>
      <w:r w:rsidR="00355106" w:rsidRPr="0035510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п</w:t>
      </w:r>
      <w:r w:rsidR="00355106" w:rsidRPr="0035510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о</w:t>
      </w:r>
      <w:r w:rsidR="00355106" w:rsidRPr="0035510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д</w:t>
      </w:r>
      <w:r w:rsidR="00355106" w:rsidRPr="0035510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р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</w:t>
      </w:r>
      <w:r w:rsidR="00355106" w:rsidRPr="00355106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en-US"/>
        </w:rPr>
        <w:t>з</w:t>
      </w:r>
      <w:r w:rsidR="00355106" w:rsidRPr="0035510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д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еле</w:t>
      </w:r>
      <w:r w:rsidR="00355106" w:rsidRPr="0035510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н</w:t>
      </w:r>
      <w:r w:rsidR="00355106" w:rsidRPr="0035510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ие,</w:t>
      </w:r>
      <w:r w:rsidR="00355106" w:rsidRPr="0035510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отраслевой (функциональный)</w:t>
      </w:r>
      <w:r w:rsidR="00355106" w:rsidRPr="00355106">
        <w:rPr>
          <w:rFonts w:ascii="Times New Roman" w:eastAsia="Times New Roman" w:hAnsi="Times New Roman" w:cs="Times New Roman"/>
          <w:color w:val="auto"/>
          <w:spacing w:val="30"/>
          <w:sz w:val="28"/>
          <w:szCs w:val="28"/>
          <w:lang w:eastAsia="en-US"/>
        </w:rPr>
        <w:t xml:space="preserve"> </w:t>
      </w:r>
      <w:r w:rsidR="00355106" w:rsidRPr="0035510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ор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га</w:t>
      </w:r>
      <w:r w:rsidR="00355106" w:rsidRPr="0035510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55106" w:rsidRPr="0035510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Администрации </w:t>
      </w:r>
      <w:r w:rsidR="00FE048C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определенный </w:t>
      </w:r>
      <w:r w:rsidR="00355106">
        <w:rPr>
          <w:rFonts w:ascii="Times New Roman" w:eastAsia="Times New Roman" w:hAnsi="Times New Roman" w:cs="Times New Roman"/>
          <w:color w:val="auto"/>
          <w:sz w:val="28"/>
          <w:szCs w:val="28"/>
        </w:rPr>
        <w:t>главой Администрации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E048C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="00FE048C" w:rsidRPr="00C827E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 </w:t>
      </w:r>
      <w:proofErr w:type="gramStart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ответственным</w:t>
      </w:r>
      <w:proofErr w:type="gramEnd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 разработку, реализацию и оценку эффективности </w:t>
      </w:r>
      <w:r w:rsidR="00355106" w:rsidRPr="007B67E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</w:t>
      </w:r>
      <w:r w:rsidR="00355106" w:rsidRPr="007B67E5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о</w:t>
      </w:r>
      <w:r w:rsidR="00355106" w:rsidRPr="007B67E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программы, обеспечивающий взаимодействие соисполнителей и участников </w:t>
      </w:r>
      <w:r w:rsidR="00355106" w:rsidRPr="007B67E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</w:t>
      </w:r>
      <w:r w:rsidR="00355106" w:rsidRPr="007B67E5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о</w:t>
      </w:r>
      <w:r w:rsidR="00355106" w:rsidRPr="007B67E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программы;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соисполнитель </w:t>
      </w:r>
      <w:r w:rsidR="00355106" w:rsidRPr="007B67E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</w:t>
      </w:r>
      <w:r w:rsidR="00355106" w:rsidRPr="007B67E5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о</w:t>
      </w:r>
      <w:r w:rsidR="00355106" w:rsidRPr="007B67E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й</w:t>
      </w: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программы – 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ст</w:t>
      </w:r>
      <w:r w:rsidR="00355106" w:rsidRPr="0035510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р</w:t>
      </w:r>
      <w:r w:rsidR="00355106" w:rsidRPr="0035510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кт</w:t>
      </w:r>
      <w:r w:rsidR="00355106" w:rsidRPr="0035510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355106" w:rsidRPr="0035510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рное </w:t>
      </w:r>
      <w:r w:rsidR="00355106" w:rsidRPr="0035510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п</w:t>
      </w:r>
      <w:r w:rsidR="00355106" w:rsidRPr="0035510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о</w:t>
      </w:r>
      <w:r w:rsidR="00355106" w:rsidRPr="0035510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д</w:t>
      </w:r>
      <w:r w:rsidR="00355106" w:rsidRPr="0035510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р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</w:t>
      </w:r>
      <w:r w:rsidR="00355106" w:rsidRPr="00355106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en-US"/>
        </w:rPr>
        <w:t>з</w:t>
      </w:r>
      <w:r w:rsidR="00355106" w:rsidRPr="0035510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д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еле</w:t>
      </w:r>
      <w:r w:rsidR="00355106" w:rsidRPr="0035510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н</w:t>
      </w:r>
      <w:r w:rsidR="00355106" w:rsidRPr="0035510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ие,</w:t>
      </w:r>
      <w:r w:rsidR="00355106" w:rsidRPr="0035510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о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траслевой (функциональный)</w:t>
      </w:r>
      <w:r w:rsidR="00355106" w:rsidRPr="00355106">
        <w:rPr>
          <w:rFonts w:ascii="Times New Roman" w:eastAsia="Times New Roman" w:hAnsi="Times New Roman" w:cs="Times New Roman"/>
          <w:color w:val="auto"/>
          <w:spacing w:val="30"/>
          <w:sz w:val="28"/>
          <w:szCs w:val="28"/>
          <w:lang w:eastAsia="en-US"/>
        </w:rPr>
        <w:t xml:space="preserve"> </w:t>
      </w:r>
      <w:r w:rsidR="00355106" w:rsidRPr="0035510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ор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га</w:t>
      </w:r>
      <w:r w:rsidR="00355106" w:rsidRPr="0035510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55106" w:rsidRPr="0035510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Администрации </w:t>
      </w:r>
      <w:r w:rsidR="00FE048C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,</w:t>
      </w:r>
      <w:r w:rsidR="00355106" w:rsidRPr="00355106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eastAsia="en-US"/>
        </w:rPr>
        <w:t xml:space="preserve"> 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яв</w:t>
      </w:r>
      <w:r w:rsidR="00355106" w:rsidRPr="0035510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л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яющи</w:t>
      </w:r>
      <w:r w:rsidR="00355106" w:rsidRPr="0035510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й</w:t>
      </w:r>
      <w:r w:rsidR="00355106" w:rsidRPr="0035510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с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я</w:t>
      </w:r>
      <w:r w:rsidR="00355106" w:rsidRPr="00355106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eastAsia="en-US"/>
        </w:rPr>
        <w:t xml:space="preserve"> </w:t>
      </w:r>
      <w:r w:rsidR="00355106" w:rsidRPr="0035510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о</w:t>
      </w:r>
      <w:r w:rsidR="00355106" w:rsidRPr="00355106">
        <w:rPr>
          <w:rFonts w:ascii="Times New Roman" w:eastAsia="Times New Roman" w:hAnsi="Times New Roman" w:cs="Times New Roman"/>
          <w:color w:val="auto"/>
          <w:spacing w:val="4"/>
          <w:sz w:val="28"/>
          <w:szCs w:val="28"/>
          <w:lang w:eastAsia="en-US"/>
        </w:rPr>
        <w:t>т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</w:t>
      </w:r>
      <w:r w:rsidR="00355106" w:rsidRPr="00355106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en-US"/>
        </w:rPr>
        <w:t>е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тст</w:t>
      </w:r>
      <w:r w:rsidR="00355106" w:rsidRPr="0035510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в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е</w:t>
      </w:r>
      <w:r w:rsidR="00355106" w:rsidRPr="0035510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355106" w:rsidRPr="0035510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н</w:t>
      </w:r>
      <w:r w:rsidR="00355106" w:rsidRPr="0035510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ы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355106" w:rsidRPr="00355106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eastAsia="en-US"/>
        </w:rPr>
        <w:t xml:space="preserve"> 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</w:t>
      </w:r>
      <w:r w:rsidR="00355106" w:rsidRPr="00355106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eastAsia="en-US"/>
        </w:rPr>
        <w:t xml:space="preserve"> </w:t>
      </w:r>
      <w:r w:rsidR="00355106" w:rsidRPr="0035510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р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азр</w:t>
      </w:r>
      <w:r w:rsidR="00355106" w:rsidRPr="0035510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а</w:t>
      </w:r>
      <w:r w:rsidR="00355106" w:rsidRPr="0035510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бо</w:t>
      </w:r>
      <w:r w:rsidR="00355106" w:rsidRPr="00355106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en-US"/>
        </w:rPr>
        <w:t>т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</w:t>
      </w:r>
      <w:r w:rsidR="00355106" w:rsidRPr="00355106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en-US"/>
        </w:rPr>
        <w:t>у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,</w:t>
      </w:r>
      <w:r w:rsidR="00355106" w:rsidRPr="00355106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eastAsia="en-US"/>
        </w:rPr>
        <w:t xml:space="preserve"> </w:t>
      </w:r>
      <w:r w:rsidR="00355106" w:rsidRPr="0035510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р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еализа</w:t>
      </w:r>
      <w:r w:rsidR="00355106" w:rsidRPr="0035510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355106" w:rsidRPr="0035510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ю и </w:t>
      </w:r>
      <w:r w:rsidR="00355106" w:rsidRPr="0035510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оц</w:t>
      </w:r>
      <w:r w:rsidR="00355106" w:rsidRPr="0035510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е</w:t>
      </w:r>
      <w:r w:rsidR="00355106" w:rsidRPr="0035510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ку эфф</w:t>
      </w:r>
      <w:r w:rsidR="00355106" w:rsidRPr="0035510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е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кт</w:t>
      </w:r>
      <w:r w:rsidR="00355106" w:rsidRPr="0035510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</w:t>
      </w:r>
      <w:r w:rsidR="00355106" w:rsidRPr="00355106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en-US"/>
        </w:rPr>
        <w:t>в</w:t>
      </w:r>
      <w:r w:rsidR="00355106" w:rsidRPr="0035510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н</w:t>
      </w:r>
      <w:r w:rsidR="00355106" w:rsidRPr="0035510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о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сти</w:t>
      </w:r>
      <w:r w:rsidR="00355106" w:rsidRPr="0035510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="00355106" w:rsidRPr="0035510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по</w:t>
      </w:r>
      <w:r w:rsidR="00355106" w:rsidRPr="0035510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д</w:t>
      </w:r>
      <w:r w:rsidR="00355106" w:rsidRPr="0035510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пр</w:t>
      </w:r>
      <w:r w:rsidR="00355106" w:rsidRPr="0035510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о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</w:t>
      </w:r>
      <w:r w:rsidR="00355106" w:rsidRPr="0035510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р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амм, в</w:t>
      </w:r>
      <w:r w:rsidR="00355106" w:rsidRPr="0035510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х</w:t>
      </w:r>
      <w:r w:rsidR="00355106" w:rsidRPr="0035510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о</w:t>
      </w:r>
      <w:r w:rsidR="00355106" w:rsidRPr="0035510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д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ящ</w:t>
      </w:r>
      <w:r w:rsidR="00355106" w:rsidRPr="0035510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и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х</w:t>
      </w:r>
      <w:r w:rsidR="00355106" w:rsidRPr="00355106">
        <w:rPr>
          <w:rFonts w:ascii="Times New Roman" w:eastAsia="Times New Roman" w:hAnsi="Times New Roman" w:cs="Times New Roman"/>
          <w:color w:val="auto"/>
          <w:spacing w:val="4"/>
          <w:sz w:val="28"/>
          <w:szCs w:val="28"/>
          <w:lang w:eastAsia="en-US"/>
        </w:rPr>
        <w:t xml:space="preserve"> 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 с</w:t>
      </w:r>
      <w:r w:rsidR="00355106" w:rsidRPr="0035510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о</w:t>
      </w:r>
      <w:r w:rsidR="00355106" w:rsidRPr="0035510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с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тав</w:t>
      </w:r>
      <w:r w:rsidR="00355106" w:rsidRPr="00355106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 xml:space="preserve"> 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</w:t>
      </w:r>
      <w:r w:rsidR="00355106" w:rsidRPr="0035510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о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й </w:t>
      </w:r>
      <w:r w:rsidR="00355106" w:rsidRPr="0035510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п</w:t>
      </w:r>
      <w:r w:rsidR="00355106" w:rsidRPr="0035510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р</w:t>
      </w:r>
      <w:r w:rsidR="00355106" w:rsidRPr="0035510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о</w:t>
      </w:r>
      <w:r w:rsidR="00355106" w:rsidRPr="0035510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г</w:t>
      </w:r>
      <w:r w:rsidR="00355106" w:rsidRPr="0035510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р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ам</w:t>
      </w:r>
      <w:r w:rsidR="00355106" w:rsidRPr="00355106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en-US"/>
        </w:rPr>
        <w:t>м</w:t>
      </w:r>
      <w:r w:rsidR="00355106" w:rsidRPr="0035510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ы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участник </w:t>
      </w:r>
      <w:r w:rsidR="00355106" w:rsidRPr="007B67E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</w:t>
      </w:r>
      <w:r w:rsidR="00355106" w:rsidRPr="007B67E5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о</w:t>
      </w:r>
      <w:r w:rsidR="00355106" w:rsidRPr="007B67E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й</w:t>
      </w: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программы – </w:t>
      </w:r>
      <w:r w:rsidR="008B5C87" w:rsidRPr="008B5C8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ст</w:t>
      </w:r>
      <w:r w:rsidR="008B5C87" w:rsidRPr="008B5C8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р</w:t>
      </w:r>
      <w:r w:rsidR="008B5C87" w:rsidRPr="008B5C87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8B5C87" w:rsidRPr="008B5C8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кт</w:t>
      </w:r>
      <w:r w:rsidR="008B5C87" w:rsidRPr="008B5C87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8B5C87" w:rsidRPr="008B5C8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рное </w:t>
      </w:r>
      <w:r w:rsidR="008B5C87" w:rsidRPr="008B5C8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п</w:t>
      </w:r>
      <w:r w:rsidR="008B5C87" w:rsidRPr="008B5C8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о</w:t>
      </w:r>
      <w:r w:rsidR="008B5C87" w:rsidRPr="008B5C8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д</w:t>
      </w:r>
      <w:r w:rsidR="008B5C87" w:rsidRPr="008B5C8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р</w:t>
      </w:r>
      <w:r w:rsidR="008B5C87" w:rsidRPr="008B5C8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</w:t>
      </w:r>
      <w:r w:rsidR="008B5C87" w:rsidRPr="008B5C87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en-US"/>
        </w:rPr>
        <w:t>з</w:t>
      </w:r>
      <w:r w:rsidR="008B5C87" w:rsidRPr="008B5C8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д</w:t>
      </w:r>
      <w:r w:rsidR="008B5C87" w:rsidRPr="008B5C8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еле</w:t>
      </w:r>
      <w:r w:rsidR="008B5C87" w:rsidRPr="008B5C8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н</w:t>
      </w:r>
      <w:r w:rsidR="008B5C87" w:rsidRPr="008B5C8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ие,</w:t>
      </w:r>
      <w:r w:rsidR="008B5C87" w:rsidRPr="008B5C8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о</w:t>
      </w:r>
      <w:r w:rsidR="008B5C87" w:rsidRPr="008B5C8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траслевой (функциональный)</w:t>
      </w:r>
      <w:r w:rsidR="008B5C87" w:rsidRPr="008B5C87">
        <w:rPr>
          <w:rFonts w:ascii="Times New Roman" w:eastAsia="Times New Roman" w:hAnsi="Times New Roman" w:cs="Times New Roman"/>
          <w:color w:val="auto"/>
          <w:spacing w:val="30"/>
          <w:sz w:val="28"/>
          <w:szCs w:val="28"/>
          <w:lang w:eastAsia="en-US"/>
        </w:rPr>
        <w:t xml:space="preserve"> </w:t>
      </w:r>
      <w:r w:rsidR="008B5C87" w:rsidRPr="008B5C8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ор</w:t>
      </w:r>
      <w:r w:rsidR="008B5C87" w:rsidRPr="008B5C8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га</w:t>
      </w:r>
      <w:r w:rsidR="008B5C87" w:rsidRPr="008B5C8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8B5C87" w:rsidRPr="008B5C8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B5C87" w:rsidRPr="008B5C8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Администрации </w:t>
      </w:r>
      <w:r w:rsidR="00FE04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Литвиновского сельского </w:t>
      </w:r>
      <w:r w:rsidR="00FE048C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поселения</w:t>
      </w:r>
      <w:r w:rsidR="008B5C87" w:rsidRPr="008B5C8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,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муниципальное учреждение, участвующие в реализации одного или нескольких основных мероприятий подпрограммы, мероприятий ведомственной целевой программы, входящих в состав </w:t>
      </w:r>
      <w:r w:rsidR="008B5C87">
        <w:rPr>
          <w:rFonts w:ascii="Times New Roman" w:hAnsi="Times New Roman" w:cs="Times New Roman"/>
          <w:sz w:val="28"/>
          <w:szCs w:val="28"/>
        </w:rPr>
        <w:t>муниципальных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программ, а также </w:t>
      </w:r>
      <w:r w:rsidR="008B5C87">
        <w:rPr>
          <w:rFonts w:ascii="Times New Roman" w:hAnsi="Times New Roman" w:cs="Times New Roman"/>
          <w:sz w:val="28"/>
          <w:szCs w:val="28"/>
        </w:rPr>
        <w:t>муниципальны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й внебюджетный фонд, </w:t>
      </w: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иное юридическое лицо, осуществляющие финансирование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основных мероприятий подпрограммы, мероприятий ведомственной целевой программы, входящих в состав </w:t>
      </w:r>
      <w:r w:rsidR="008B5C87">
        <w:rPr>
          <w:rFonts w:ascii="Times New Roman" w:hAnsi="Times New Roman" w:cs="Times New Roman"/>
          <w:sz w:val="28"/>
          <w:szCs w:val="28"/>
        </w:rPr>
        <w:t>муниципальных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программ, не являющиеся соисполнителями.</w:t>
      </w:r>
      <w:proofErr w:type="gramEnd"/>
    </w:p>
    <w:p w:rsidR="00803975" w:rsidRPr="00803975" w:rsidRDefault="00803975" w:rsidP="0080397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1.3. </w:t>
      </w:r>
      <w:r w:rsidR="008B5C87">
        <w:rPr>
          <w:rFonts w:ascii="Times New Roman" w:hAnsi="Times New Roman" w:cs="Times New Roman"/>
          <w:sz w:val="28"/>
          <w:szCs w:val="28"/>
        </w:rPr>
        <w:t>Муниципальн</w:t>
      </w:r>
      <w:r w:rsidRPr="0080397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ая программа включает в себя не менее двух подпрограмм,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содержащих, в том числе, основные мероприятия и мероприятия ведомственных целевых программ, проводимые ответственным исполнителем, соисполнителями и участниками </w:t>
      </w:r>
      <w:r w:rsidR="008B5C87">
        <w:rPr>
          <w:rFonts w:ascii="Times New Roman" w:hAnsi="Times New Roman" w:cs="Times New Roman"/>
          <w:sz w:val="28"/>
          <w:szCs w:val="28"/>
        </w:rPr>
        <w:t>муниципальн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ой программы, и утверждается постановлением </w:t>
      </w:r>
      <w:r w:rsidR="008B5C87" w:rsidRPr="0035510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Администрации </w:t>
      </w:r>
      <w:r w:rsidR="00FE048C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1.4. Разработка, формирование и реализация ведомственной целевой программы осуществляется в рамках </w:t>
      </w:r>
      <w:r w:rsidR="00C44A2C">
        <w:rPr>
          <w:rFonts w:ascii="Times New Roman" w:hAnsi="Times New Roman" w:cs="Times New Roman"/>
          <w:sz w:val="28"/>
          <w:szCs w:val="28"/>
        </w:rPr>
        <w:t>муниципальн</w:t>
      </w:r>
      <w:r w:rsidR="00C44A2C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на основании положений настоящего Порядка. 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1.5. Не допускается внесение в </w:t>
      </w:r>
      <w:r w:rsidR="00C44A2C">
        <w:rPr>
          <w:rFonts w:ascii="Times New Roman" w:hAnsi="Times New Roman" w:cs="Times New Roman"/>
          <w:sz w:val="28"/>
          <w:szCs w:val="28"/>
        </w:rPr>
        <w:t>муниципальн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ую программу мероприятий, аналогичных </w:t>
      </w:r>
      <w:proofErr w:type="gramStart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предусмотренным</w:t>
      </w:r>
      <w:proofErr w:type="gramEnd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других </w:t>
      </w:r>
      <w:r w:rsidR="00C44A2C">
        <w:rPr>
          <w:rFonts w:ascii="Times New Roman" w:hAnsi="Times New Roman" w:cs="Times New Roman"/>
          <w:sz w:val="28"/>
          <w:szCs w:val="28"/>
        </w:rPr>
        <w:t>муниципальн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ых программах.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3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 Требования к содержанию </w:t>
      </w:r>
      <w:r w:rsidR="00943C3E">
        <w:rPr>
          <w:rFonts w:ascii="Times New Roman" w:hAnsi="Times New Roman" w:cs="Times New Roman"/>
          <w:sz w:val="28"/>
          <w:szCs w:val="28"/>
        </w:rPr>
        <w:t>муниципальн</w:t>
      </w:r>
      <w:r w:rsidR="00943C3E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</w:t>
      </w:r>
    </w:p>
    <w:p w:rsidR="00803975" w:rsidRPr="00803975" w:rsidRDefault="00803975" w:rsidP="00803975">
      <w:pPr>
        <w:shd w:val="clear" w:color="auto" w:fill="FFFFFF"/>
        <w:suppressAutoHyphens w:val="0"/>
        <w:spacing w:after="0" w:line="23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03975" w:rsidRPr="00803975" w:rsidRDefault="00803975" w:rsidP="00803975">
      <w:pPr>
        <w:shd w:val="clear" w:color="auto" w:fill="FFFFFF"/>
        <w:spacing w:after="0" w:line="23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2.1. Формирование </w:t>
      </w:r>
      <w:r w:rsidR="00943C3E">
        <w:rPr>
          <w:rFonts w:ascii="Times New Roman" w:hAnsi="Times New Roman" w:cs="Times New Roman"/>
          <w:sz w:val="28"/>
          <w:szCs w:val="28"/>
        </w:rPr>
        <w:t>муниципальн</w:t>
      </w:r>
      <w:r w:rsidR="00943C3E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ых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 осуществляется исходя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из целей и задач социально-экономического развития </w:t>
      </w:r>
      <w:r w:rsidR="00FE048C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отраженных в документах стратегического планирования </w:t>
      </w:r>
      <w:r w:rsidR="00FE048C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. </w:t>
      </w:r>
    </w:p>
    <w:p w:rsidR="00803975" w:rsidRPr="00803975" w:rsidRDefault="00803975" w:rsidP="00803975">
      <w:pPr>
        <w:shd w:val="clear" w:color="auto" w:fill="FFFFFF"/>
        <w:spacing w:after="0" w:line="23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формировании </w:t>
      </w:r>
      <w:r w:rsidR="00943C3E">
        <w:rPr>
          <w:rFonts w:ascii="Times New Roman" w:hAnsi="Times New Roman" w:cs="Times New Roman"/>
          <w:sz w:val="28"/>
          <w:szCs w:val="28"/>
        </w:rPr>
        <w:t>муниципальн</w:t>
      </w:r>
      <w:r w:rsidR="00943C3E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ых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 также учитываются цели, задачи и мероприятия федеральных</w:t>
      </w:r>
      <w:r w:rsidR="00943C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областных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приоритетных проектов (программ), реализуемых в соответствующих сферах.</w:t>
      </w:r>
    </w:p>
    <w:p w:rsidR="00803975" w:rsidRPr="00803975" w:rsidRDefault="00803975" w:rsidP="00803975">
      <w:pPr>
        <w:shd w:val="clear" w:color="auto" w:fill="FFFFFF"/>
        <w:spacing w:after="0" w:line="23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При формировании целей, задач и основных мероприятий, а также характеризующих их целевых показателей (индикаторов) учитываются объемы соответствующих источников финансирования, включая бюджеты бюджетной системы Российской Федерации, внебюджетные источники, а также иные инструменты государственной</w:t>
      </w:r>
      <w:r w:rsidR="007161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политики, влияющие на достижение результатов </w:t>
      </w:r>
      <w:r w:rsidR="00943C3E">
        <w:rPr>
          <w:rFonts w:ascii="Times New Roman" w:hAnsi="Times New Roman" w:cs="Times New Roman"/>
          <w:sz w:val="28"/>
          <w:szCs w:val="28"/>
        </w:rPr>
        <w:t>муниципальн</w:t>
      </w:r>
      <w:r w:rsidR="00943C3E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Значения целевых показателей (индикаторов) </w:t>
      </w:r>
      <w:r w:rsidR="00943C3E">
        <w:rPr>
          <w:rFonts w:ascii="Times New Roman" w:hAnsi="Times New Roman" w:cs="Times New Roman"/>
          <w:sz w:val="28"/>
          <w:szCs w:val="28"/>
        </w:rPr>
        <w:t>муниципальн</w:t>
      </w:r>
      <w:r w:rsidR="00943C3E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ых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 </w:t>
      </w: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должны формироваться с учетом параметров прогноза социально-экономического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развития </w:t>
      </w:r>
      <w:r w:rsidR="00FE048C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2.2. Срок реализации </w:t>
      </w:r>
      <w:r w:rsidR="000D2846">
        <w:rPr>
          <w:rFonts w:ascii="Times New Roman" w:hAnsi="Times New Roman" w:cs="Times New Roman"/>
          <w:sz w:val="28"/>
          <w:szCs w:val="28"/>
        </w:rPr>
        <w:t>муниципальн</w:t>
      </w:r>
      <w:r w:rsidR="000D2846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определяется периодом действия стратегии социально-экономического развития </w:t>
      </w:r>
      <w:r w:rsidR="00FE048C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756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Срок реализации </w:t>
      </w:r>
      <w:r w:rsidR="000D2846" w:rsidRPr="00CE7561">
        <w:rPr>
          <w:rFonts w:ascii="Times New Roman" w:hAnsi="Times New Roman" w:cs="Times New Roman"/>
          <w:sz w:val="28"/>
          <w:szCs w:val="28"/>
        </w:rPr>
        <w:t>муниципальн</w:t>
      </w:r>
      <w:r w:rsidR="000D2846" w:rsidRPr="00CE7561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CE756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</w:t>
      </w:r>
      <w:r w:rsidR="00FE04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Литвиновского сельского </w:t>
      </w:r>
      <w:proofErr w:type="spellStart"/>
      <w:r w:rsidR="00FE048C">
        <w:rPr>
          <w:rFonts w:ascii="Times New Roman" w:eastAsia="Times New Roman" w:hAnsi="Times New Roman" w:cs="Times New Roman"/>
          <w:color w:val="auto"/>
          <w:sz w:val="28"/>
          <w:szCs w:val="28"/>
        </w:rPr>
        <w:t>поселения</w:t>
      </w:r>
      <w:proofErr w:type="gramStart"/>
      <w:r w:rsidRPr="00CE7561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CE7561" w:rsidRPr="00CE7561">
        <w:rPr>
          <w:rFonts w:ascii="Times New Roman" w:eastAsia="Times New Roman" w:hAnsi="Times New Roman" w:cs="Times New Roman"/>
          <w:color w:val="auto"/>
          <w:sz w:val="28"/>
          <w:szCs w:val="28"/>
        </w:rPr>
        <w:t>Ф</w:t>
      </w:r>
      <w:proofErr w:type="gramEnd"/>
      <w:r w:rsidR="00CE7561" w:rsidRPr="00CE7561">
        <w:rPr>
          <w:rFonts w:ascii="Times New Roman" w:eastAsia="Times New Roman" w:hAnsi="Times New Roman" w:cs="Times New Roman"/>
          <w:color w:val="auto"/>
          <w:sz w:val="28"/>
          <w:szCs w:val="28"/>
        </w:rPr>
        <w:t>ормирование</w:t>
      </w:r>
      <w:proofErr w:type="spellEnd"/>
      <w:r w:rsidR="00CE7561" w:rsidRPr="00CE756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современной городской среды на территории </w:t>
      </w:r>
      <w:r w:rsidR="00FE048C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Pr="00CE756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определяется </w:t>
      </w:r>
      <w:r w:rsidR="00CE7561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Администрацией</w:t>
      </w:r>
      <w:r w:rsidR="00CE7561" w:rsidRPr="00CE756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E048C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Pr="00CE756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2.3. </w:t>
      </w:r>
      <w:r w:rsidR="000D2846">
        <w:rPr>
          <w:rFonts w:ascii="Times New Roman" w:hAnsi="Times New Roman" w:cs="Times New Roman"/>
          <w:sz w:val="28"/>
          <w:szCs w:val="28"/>
        </w:rPr>
        <w:t>Муниципальн</w:t>
      </w:r>
      <w:r w:rsidR="000D2846" w:rsidRPr="0080397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ая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программа содержит: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паспорт </w:t>
      </w:r>
      <w:r w:rsidR="000D2846">
        <w:rPr>
          <w:rFonts w:ascii="Times New Roman" w:hAnsi="Times New Roman" w:cs="Times New Roman"/>
          <w:sz w:val="28"/>
          <w:szCs w:val="28"/>
        </w:rPr>
        <w:t>муниципальн</w:t>
      </w:r>
      <w:r w:rsidR="000D2846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программы </w:t>
      </w:r>
      <w:r w:rsidR="00FE048C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="00FE048C"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по форме согласно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приложению № 1 к настоящему Порядку;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паспорта подпрограмм по форме аналогично паспорту </w:t>
      </w:r>
      <w:r w:rsidR="000D2846">
        <w:rPr>
          <w:rFonts w:ascii="Times New Roman" w:hAnsi="Times New Roman" w:cs="Times New Roman"/>
          <w:sz w:val="28"/>
          <w:szCs w:val="28"/>
        </w:rPr>
        <w:t>муниципальн</w:t>
      </w:r>
      <w:r w:rsidR="000D2846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программы, за исключением подразделов «соисполнитель» и «подпрограммы», которые в паспортах подпрограмм отсутствуют;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текстовую часть </w:t>
      </w:r>
      <w:r w:rsidR="000D2846">
        <w:rPr>
          <w:rFonts w:ascii="Times New Roman" w:hAnsi="Times New Roman" w:cs="Times New Roman"/>
          <w:sz w:val="28"/>
          <w:szCs w:val="28"/>
        </w:rPr>
        <w:t>муниципальн</w:t>
      </w:r>
      <w:r w:rsidR="000D2846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программы, содержащую описание приоритетов и целей </w:t>
      </w:r>
      <w:r w:rsidR="000D2846">
        <w:rPr>
          <w:rFonts w:ascii="Times New Roman" w:hAnsi="Times New Roman" w:cs="Times New Roman"/>
          <w:sz w:val="28"/>
          <w:szCs w:val="28"/>
        </w:rPr>
        <w:t>муниципальн</w:t>
      </w:r>
      <w:r w:rsidR="000D2846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политики в соответствующей сфере;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перечень основных мероприятий подпрограмм, мероприятий ведомственных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целевых программ с указанием сроков их реализации и ожидаемых результатов;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trike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перечни инвестиционных </w:t>
      </w:r>
      <w:r w:rsidRPr="00803975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</w:rPr>
        <w:t>проектов (объекты строительства, реконструкции, капитального ремонта, находящиеся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 муниципальной собственности);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перечень целевых индикаторов и показателей </w:t>
      </w:r>
      <w:r w:rsidR="000D2846">
        <w:rPr>
          <w:rFonts w:ascii="Times New Roman" w:hAnsi="Times New Roman" w:cs="Times New Roman"/>
          <w:sz w:val="28"/>
          <w:szCs w:val="28"/>
        </w:rPr>
        <w:t>муниципальн</w:t>
      </w:r>
      <w:r w:rsidR="000D2846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с расшифровкой плановых значений по годам ее реализации, а также сведения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о взаимосвязи основных мероприятий подпрограмм, мероприятий ведомственных целевых программ и результатов их выполнения с обобщенными целевыми индикаторами </w:t>
      </w:r>
      <w:r w:rsidR="000D2846">
        <w:rPr>
          <w:rFonts w:ascii="Times New Roman" w:hAnsi="Times New Roman" w:cs="Times New Roman"/>
          <w:sz w:val="28"/>
          <w:szCs w:val="28"/>
        </w:rPr>
        <w:t>муниципальн</w:t>
      </w:r>
      <w:r w:rsidR="000D2846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программы;</w:t>
      </w:r>
    </w:p>
    <w:p w:rsidR="00803975" w:rsidRDefault="00803975" w:rsidP="00803975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информацию по ресурсному обеспечению </w:t>
      </w:r>
      <w:r w:rsidR="000D2846">
        <w:rPr>
          <w:rFonts w:ascii="Times New Roman" w:hAnsi="Times New Roman" w:cs="Times New Roman"/>
          <w:sz w:val="28"/>
          <w:szCs w:val="28"/>
        </w:rPr>
        <w:t>муниципальн</w:t>
      </w:r>
      <w:r w:rsidR="000D2846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за счет средств областного бюджета, средств местн</w:t>
      </w:r>
      <w:r w:rsidR="000D2846">
        <w:rPr>
          <w:rFonts w:ascii="Times New Roman" w:eastAsia="Times New Roman" w:hAnsi="Times New Roman" w:cs="Times New Roman"/>
          <w:color w:val="auto"/>
          <w:sz w:val="28"/>
          <w:szCs w:val="28"/>
        </w:rPr>
        <w:t>ого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бюджет</w:t>
      </w:r>
      <w:r w:rsidR="000D2846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BA686C">
        <w:rPr>
          <w:rFonts w:ascii="Times New Roman" w:eastAsia="Times New Roman" w:hAnsi="Times New Roman" w:cs="Times New Roman"/>
          <w:color w:val="auto"/>
          <w:sz w:val="28"/>
          <w:szCs w:val="28"/>
        </w:rPr>
        <w:t>, средств бюджетов поселений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внебюджетных источников (с расшифровкой по подпрограммам, основным мероприятиям подпрограмм, мероприятиям ведомственных целевых программ, главным распорядителям средств </w:t>
      </w:r>
      <w:r w:rsidR="000D2846">
        <w:rPr>
          <w:rFonts w:ascii="Times New Roman" w:eastAsia="Times New Roman" w:hAnsi="Times New Roman" w:cs="Times New Roman"/>
          <w:color w:val="auto"/>
          <w:sz w:val="28"/>
          <w:szCs w:val="28"/>
        </w:rPr>
        <w:t>местного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бюджета, а также по годам реализации </w:t>
      </w:r>
      <w:r w:rsidR="000D2846">
        <w:rPr>
          <w:rFonts w:ascii="Times New Roman" w:hAnsi="Times New Roman" w:cs="Times New Roman"/>
          <w:sz w:val="28"/>
          <w:szCs w:val="28"/>
        </w:rPr>
        <w:t>муниципальн</w:t>
      </w:r>
      <w:r w:rsidR="000D2846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программы);</w:t>
      </w:r>
    </w:p>
    <w:p w:rsidR="00716107" w:rsidRPr="00716107" w:rsidRDefault="00716107" w:rsidP="00716107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16107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обоснование необходимости применения налоговых, тарифных, кредитных</w:t>
      </w:r>
      <w:r w:rsidRPr="007161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16107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и иных инструментов для достижения цели и (или) конечных результатов </w:t>
      </w:r>
      <w:r w:rsidRPr="00BE2EE6">
        <w:rPr>
          <w:rFonts w:ascii="Times New Roman" w:hAnsi="Times New Roman" w:cs="Times New Roman"/>
          <w:sz w:val="28"/>
          <w:szCs w:val="28"/>
        </w:rPr>
        <w:t>муниципальн</w:t>
      </w:r>
      <w:r w:rsidRPr="00BE2EE6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7161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с финансовой оценкой по этапам ее реализации </w:t>
      </w:r>
      <w:r w:rsidRPr="00716107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(в случае их использования);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объем ассигнований, имеющий документальное подтверждение участников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D2846">
        <w:rPr>
          <w:rFonts w:ascii="Times New Roman" w:hAnsi="Times New Roman" w:cs="Times New Roman"/>
          <w:sz w:val="28"/>
          <w:szCs w:val="28"/>
        </w:rPr>
        <w:t>муниципальн</w:t>
      </w:r>
      <w:r w:rsidR="000D2846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программы, обеспечивающих дополнительные источники финансирования (в случае реализации отдельных мероприятий </w:t>
      </w:r>
      <w:r w:rsidR="000D2846">
        <w:rPr>
          <w:rFonts w:ascii="Times New Roman" w:hAnsi="Times New Roman" w:cs="Times New Roman"/>
          <w:sz w:val="28"/>
          <w:szCs w:val="28"/>
        </w:rPr>
        <w:t>муниципальн</w:t>
      </w:r>
      <w:r w:rsidR="000D2846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за счет внебюджетных источников финансирования).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2.4. Целевые индикаторы и показатели </w:t>
      </w:r>
      <w:r w:rsidR="000D2846">
        <w:rPr>
          <w:rFonts w:ascii="Times New Roman" w:hAnsi="Times New Roman" w:cs="Times New Roman"/>
          <w:sz w:val="28"/>
          <w:szCs w:val="28"/>
        </w:rPr>
        <w:t>муниципальн</w:t>
      </w:r>
      <w:r w:rsidR="000D2846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должны количественно характеризовать ход ее реализации, решение основных задач и достижение целей </w:t>
      </w:r>
      <w:r w:rsidR="000D2846">
        <w:rPr>
          <w:rFonts w:ascii="Times New Roman" w:hAnsi="Times New Roman" w:cs="Times New Roman"/>
          <w:sz w:val="28"/>
          <w:szCs w:val="28"/>
        </w:rPr>
        <w:t>муниципальн</w:t>
      </w:r>
      <w:r w:rsidR="000D2846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программы, а также: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отражать специфику развития конкретной сферы деятельности, проблем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и основных задач, на решение которых направлена реализация </w:t>
      </w:r>
      <w:r w:rsidR="000D2846">
        <w:rPr>
          <w:rFonts w:ascii="Times New Roman" w:hAnsi="Times New Roman" w:cs="Times New Roman"/>
          <w:sz w:val="28"/>
          <w:szCs w:val="28"/>
        </w:rPr>
        <w:t>муниципальн</w:t>
      </w:r>
      <w:r w:rsidR="000D2846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программы;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иметь количественное значение;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непосредственно зависеть от решения основных задач и реализации </w:t>
      </w:r>
      <w:r w:rsidR="000D2846">
        <w:rPr>
          <w:rFonts w:ascii="Times New Roman" w:hAnsi="Times New Roman" w:cs="Times New Roman"/>
          <w:sz w:val="28"/>
          <w:szCs w:val="28"/>
        </w:rPr>
        <w:t>муниципальн</w:t>
      </w:r>
      <w:r w:rsidR="000D2846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ой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программы;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отвечать иным требованиям, определяемым в соответствии с методическими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рекомендациями по разработке и реализации </w:t>
      </w:r>
      <w:r w:rsidR="000D2846">
        <w:rPr>
          <w:rFonts w:ascii="Times New Roman" w:hAnsi="Times New Roman" w:cs="Times New Roman"/>
          <w:sz w:val="28"/>
          <w:szCs w:val="28"/>
        </w:rPr>
        <w:t>муниципальн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ых программ </w:t>
      </w:r>
      <w:r w:rsidR="00FE048C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="00FE048C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(далее – методические рекомендации).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2.5. В перечень целевых индикаторов и показателей </w:t>
      </w:r>
      <w:r w:rsidR="00052817">
        <w:rPr>
          <w:rFonts w:ascii="Times New Roman" w:hAnsi="Times New Roman" w:cs="Times New Roman"/>
          <w:sz w:val="28"/>
          <w:szCs w:val="28"/>
        </w:rPr>
        <w:t>муниципальн</w:t>
      </w:r>
      <w:r w:rsidR="00052817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подлежат включению показатели, значения которых удовлетворяют одному из следующих условий: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определяются на основе данных государственного статистического наблюдения, в том числе по </w:t>
      </w:r>
      <w:r w:rsidR="00645BD1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645BD1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645BD1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645BD1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645BD1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645BD1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645BD1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645BD1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ному</w:t>
      </w:r>
      <w:r w:rsidR="00645BD1" w:rsidRPr="00645BD1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en-US"/>
        </w:rPr>
        <w:t xml:space="preserve"> </w:t>
      </w:r>
      <w:r w:rsidR="00645BD1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о</w:t>
      </w:r>
      <w:r w:rsidR="00645BD1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б</w:t>
      </w:r>
      <w:r w:rsidR="00645BD1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р</w:t>
      </w:r>
      <w:r w:rsidR="00645BD1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</w:t>
      </w:r>
      <w:r w:rsidR="00645BD1" w:rsidRPr="00645BD1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en-US"/>
        </w:rPr>
        <w:t>з</w:t>
      </w:r>
      <w:r w:rsidR="00645BD1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о</w:t>
      </w:r>
      <w:r w:rsidR="00645BD1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</w:t>
      </w:r>
      <w:r w:rsidR="00645BD1" w:rsidRPr="00645BD1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en-US"/>
        </w:rPr>
        <w:t>а</w:t>
      </w:r>
      <w:r w:rsidR="00645BD1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645BD1" w:rsidRPr="00645BD1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eastAsia="en-US"/>
        </w:rPr>
        <w:t>ию</w:t>
      </w:r>
      <w:r w:rsidR="00645BD1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«</w:t>
      </w:r>
      <w:r w:rsidR="00FE048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Литвиновское сельское поселение</w:t>
      </w:r>
      <w:r w:rsidR="00645BD1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»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34EFD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рассчитываются по методикам, представляемым ответственным исполнителем</w:t>
      </w:r>
      <w:r w:rsidRPr="00634E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45BD1" w:rsidRPr="00634EF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645BD1" w:rsidRPr="00634EFD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645BD1" w:rsidRPr="00634EFD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645BD1" w:rsidRPr="00634EFD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645BD1" w:rsidRPr="00634EFD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645BD1" w:rsidRPr="00634EF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645BD1" w:rsidRPr="00634EFD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645BD1" w:rsidRPr="00634EFD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Pr="00634E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ой программы на этапе согласования одновременно с проектом </w:t>
      </w:r>
      <w:r w:rsidR="00645BD1" w:rsidRPr="00634EF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>м</w:t>
      </w:r>
      <w:r w:rsidR="00645BD1" w:rsidRPr="00634EFD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645BD1" w:rsidRPr="00634EFD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645BD1" w:rsidRPr="00634EFD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645BD1" w:rsidRPr="00634EFD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645BD1" w:rsidRPr="00634EF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645BD1" w:rsidRPr="00634EFD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645BD1" w:rsidRPr="00634EFD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645BD1" w:rsidRPr="00634EFD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634E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программы;</w:t>
      </w:r>
    </w:p>
    <w:p w:rsid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установлены</w:t>
      </w:r>
      <w:proofErr w:type="gramEnd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действующим законодательством.</w:t>
      </w:r>
    </w:p>
    <w:p w:rsidR="00803975" w:rsidRPr="00803975" w:rsidRDefault="00645BD1" w:rsidP="00803975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="00634EFD" w:rsidRPr="00634EFD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803975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 Перечни инвестиционных проектов (объекты строительства, реконструкции, капитального ремонта, находящиеся в </w:t>
      </w:r>
      <w:r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="00803975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собственности</w:t>
      </w:r>
      <w:r w:rsidR="00BA68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E048C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="00803975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на срок реализации </w:t>
      </w:r>
      <w:r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="00803975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формируются при условии наличия </w:t>
      </w:r>
      <w:r w:rsidR="00803975" w:rsidRPr="0080397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проектной (сметной) документации и положительного заключения государственной</w:t>
      </w:r>
      <w:r w:rsidR="00803975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(негосударственной) экспертизы или при наличии в </w:t>
      </w:r>
      <w:r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="00803975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программе ассигнований на разработку проектной (сметной) документации.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Перечни инвестиционных проектов (объекты строительства, реконструкции,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капитального ремонта, находящиеся в муниципальной собственности</w:t>
      </w:r>
      <w:r w:rsidR="00BA686C" w:rsidRPr="00BA68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C764A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на очередной год формируются при условии наличия проектной (сметной) документации </w:t>
      </w: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и положительного заключения государственной (негосударственной) экспертизы.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 Основание и этапы разработки </w:t>
      </w:r>
      <w:r w:rsidR="00416ADD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416ADD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416ADD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416ADD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416ADD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416ADD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416ADD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416ADD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416ADD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3.1. Разработка </w:t>
      </w:r>
      <w:r w:rsidR="00497A4C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497A4C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497A4C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497A4C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497A4C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ых программ осуществляется на основании </w:t>
      </w: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перечня </w:t>
      </w:r>
      <w:r w:rsidR="00497A4C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497A4C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497A4C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497A4C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497A4C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497A4C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ых</w:t>
      </w: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программ, утверждаемого распоряжением </w:t>
      </w:r>
      <w:r w:rsidR="00497A4C" w:rsidRPr="0035510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Администрации </w:t>
      </w:r>
      <w:r w:rsidR="001C764A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Перечень </w:t>
      </w:r>
      <w:r w:rsidR="00497A4C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497A4C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497A4C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497A4C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497A4C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497A4C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ых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 формируется в соответствии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с приоритетами социально-экономической политики, определенными стратегией социально-экономического развития </w:t>
      </w:r>
      <w:r w:rsidR="001C764A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3.2. Перечень </w:t>
      </w:r>
      <w:r w:rsidR="00497A4C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497A4C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497A4C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497A4C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497A4C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497A4C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ых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 содержит: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наименования </w:t>
      </w:r>
      <w:r w:rsidR="00497A4C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497A4C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497A4C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497A4C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497A4C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497A4C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ых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программ;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наименования ответственных исполнителей </w:t>
      </w:r>
      <w:r w:rsidR="00497A4C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497A4C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497A4C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497A4C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497A4C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497A4C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ых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программ;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основные направления реализации </w:t>
      </w:r>
      <w:r w:rsidR="00497A4C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497A4C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497A4C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497A4C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497A4C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497A4C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ых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3.3. Внесение изменений в перечень </w:t>
      </w:r>
      <w:r w:rsidR="00497A4C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497A4C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497A4C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497A4C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497A4C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497A4C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ых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 осуществляется ответственным исполнителем </w:t>
      </w:r>
      <w:r w:rsidR="00497A4C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497A4C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497A4C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497A4C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497A4C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497A4C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ых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в месячный срок со дня принятия </w:t>
      </w:r>
      <w:r w:rsidR="00497A4C" w:rsidRPr="0035510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Администраци</w:t>
      </w:r>
      <w:r w:rsidR="00497A4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ей</w:t>
      </w:r>
      <w:r w:rsidR="00497A4C" w:rsidRPr="0035510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 </w:t>
      </w:r>
      <w:r w:rsidR="001C764A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="00497A4C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решения о целесообразности разработки </w:t>
      </w:r>
      <w:r w:rsidR="00497A4C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497A4C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497A4C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497A4C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497A4C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ой программы по результатам рассмотрения информации об оценке планируемой эффективности </w:t>
      </w:r>
      <w:r w:rsidR="00497A4C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497A4C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497A4C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497A4C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497A4C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497A4C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ой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программы, но не позднее 1 июля текущего финансового года.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3.4. Оценка планируемой эффективности </w:t>
      </w:r>
      <w:r w:rsidR="00497A4C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497A4C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497A4C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497A4C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497A4C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497A4C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проводится ответственным исполнителем в целях определения планируемого вклада результатов </w:t>
      </w:r>
      <w:r w:rsidR="00497A4C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497A4C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497A4C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497A4C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497A4C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497A4C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в социально-экономическое развитие </w:t>
      </w:r>
      <w:r w:rsidR="001C764A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3.5. Обязательным условием оценки планируемой эффективности </w:t>
      </w:r>
      <w:r w:rsidR="00197803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197803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197803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197803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197803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197803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197803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197803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197803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является успешное (полное) выполнение запланированных на период ее реализации целевых индикаторов и показателей </w:t>
      </w:r>
      <w:r w:rsidR="00197803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197803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197803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197803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197803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197803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197803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197803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197803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программы, а также основных мероприятий подпрограмм, мероприятий ведомственных целевых программ в установленные сроки. 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качестве основных критериев планируемой эффективности реализации </w:t>
      </w:r>
      <w:r w:rsidR="00197803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197803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197803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197803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197803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197803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197803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197803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197803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программы, требования к которым определяются в соответствии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с методическими рекомендациями, применяются: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критерии экономической эффективности, учитывающие оценку вклада </w:t>
      </w:r>
      <w:r w:rsidR="00197803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197803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197803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197803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197803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197803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197803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197803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197803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в экономическое развитие </w:t>
      </w:r>
      <w:r w:rsidR="00197803" w:rsidRPr="00355106">
        <w:rPr>
          <w:rFonts w:ascii="Times New Roman" w:eastAsia="Times New Roman" w:hAnsi="Times New Roman" w:cs="Times New Roman"/>
          <w:color w:val="auto"/>
          <w:sz w:val="28"/>
          <w:szCs w:val="28"/>
        </w:rPr>
        <w:t>Белокалитвинского района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в целом, оценку влияния ожидаемых результатов </w:t>
      </w:r>
      <w:r w:rsidR="00197803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197803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197803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197803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197803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197803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197803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197803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197803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на различные сферы экономики </w:t>
      </w:r>
      <w:r w:rsidR="001C764A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Оценки могут включать как прямые (непосредственные) эффекты от реализации </w:t>
      </w:r>
      <w:r w:rsidR="00197803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197803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197803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197803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197803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197803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197803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197803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197803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ой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программы, так и косвенные (внешние) эффекты, возникающие в сопряженных секторах экономики </w:t>
      </w:r>
      <w:r w:rsidR="001C764A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критерии социальной эффективности, учитывающие ожидаемый вклад реализации </w:t>
      </w:r>
      <w:r w:rsidR="00197803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197803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197803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197803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197803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197803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197803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197803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197803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в социальное развитие, показатели которого не могут быть выражены в стоимостной оценке;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критерии бюджетной эффективности, учитывающие необходимость достижения заданных результатов с использованием наименьшего объема </w:t>
      </w: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средств или достижения наилучшего результата с использованием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объема средств,</w:t>
      </w: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определенного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02E0F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F02E0F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F02E0F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F02E0F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F02E0F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F02E0F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F02E0F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F02E0F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F02E0F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программой.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3.6. Разработка проекта </w:t>
      </w:r>
      <w:r w:rsidR="00211A3D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211A3D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211A3D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211A3D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211A3D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211A3D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211A3D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211A3D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211A3D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производится ответственным исполнителем совместно с соисполнителями и участниками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в соответствии с методическими рекомендациями.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34E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3.7. Проект постановления </w:t>
      </w:r>
      <w:r w:rsidR="00211A3D" w:rsidRPr="00634EF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Администрации </w:t>
      </w:r>
      <w:r w:rsidR="001C764A" w:rsidRPr="00634E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Литвиновского сельского поселения </w:t>
      </w:r>
      <w:r w:rsidRPr="00634E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 </w:t>
      </w:r>
      <w:r w:rsidRPr="00634EFD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утверждении </w:t>
      </w:r>
      <w:r w:rsidR="00211A3D" w:rsidRPr="00634EF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211A3D" w:rsidRPr="00634EFD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211A3D" w:rsidRPr="00634EFD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211A3D" w:rsidRPr="00634EFD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211A3D" w:rsidRPr="00634EFD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211A3D" w:rsidRPr="00634EF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211A3D" w:rsidRPr="00634EFD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211A3D" w:rsidRPr="00634EFD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211A3D" w:rsidRPr="00634EFD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634EFD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программы подлежит обязательному согласованию</w:t>
      </w:r>
      <w:r w:rsidRPr="00634E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</w:t>
      </w:r>
      <w:r w:rsidR="00634EFD" w:rsidRPr="00634EFD">
        <w:rPr>
          <w:rFonts w:ascii="Times New Roman" w:eastAsia="Times New Roman" w:hAnsi="Times New Roman" w:cs="Times New Roman"/>
          <w:color w:val="auto"/>
          <w:sz w:val="28"/>
          <w:szCs w:val="28"/>
        </w:rPr>
        <w:t>сектором экономики и финансов</w:t>
      </w:r>
      <w:r w:rsidR="00211A3D" w:rsidRPr="00634E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11A3D" w:rsidRPr="00634EF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Администрации </w:t>
      </w:r>
      <w:r w:rsidR="00634EFD" w:rsidRPr="00634EFD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Pr="00634EF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3.8. Ответственный исполнитель </w:t>
      </w:r>
      <w:r w:rsidR="00AE37DE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AE37DE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AE37DE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AE37DE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AE37DE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AE37DE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AE37DE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AE37DE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AE37DE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на этапе согласования проекта постановления </w:t>
      </w:r>
      <w:r w:rsidR="00AE37DE" w:rsidRPr="0035510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Администраци</w:t>
      </w:r>
      <w:r w:rsidR="00AE37D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и</w:t>
      </w:r>
      <w:r w:rsidR="00AE37DE" w:rsidRPr="0035510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 </w:t>
      </w:r>
      <w:r w:rsidR="001C764A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="00AE37DE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 утверждении </w:t>
      </w:r>
      <w:r w:rsidR="00AE37DE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AE37DE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AE37DE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AE37DE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AE37DE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AE37DE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AE37DE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AE37DE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AE37DE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или внесении изменений в действующую </w:t>
      </w:r>
      <w:r w:rsidR="00AE37DE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AE37DE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AE37DE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AE37DE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AE37DE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AE37DE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AE37DE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AE37DE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ую программу по каждому инвестиционному проекту (объекту строительства, реконструкции, капитального ремонта, находящемуся в </w:t>
      </w:r>
      <w:r w:rsidR="00AE37DE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AE37DE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AE37DE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AE37DE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AE37DE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AE37DE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AE37DE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AE37DE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AE37DE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собственности), включаемому в </w:t>
      </w:r>
      <w:r w:rsidR="00AE37DE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AE37DE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AE37DE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AE37DE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AE37DE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AE37DE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AE37DE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AE37DE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AE37DE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ую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программу, представляет в </w:t>
      </w:r>
      <w:r w:rsidR="00AE37DE" w:rsidRPr="0035510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Администраци</w:t>
      </w:r>
      <w:r w:rsidR="001C764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ю</w:t>
      </w:r>
      <w:r w:rsidR="00AE37DE" w:rsidRPr="0035510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 </w:t>
      </w:r>
      <w:r w:rsidR="001C764A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копию положительного заключения государственной (негосударственной) экспертизы проектной документации (в случае, если проектная документация подлежит экспертизе)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копию заключения о достоверности определения сметной стоимости объекта капитального строительства, реконструкции и капитального ремонта, находящегося в </w:t>
      </w:r>
      <w:r w:rsidR="00AE37DE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AE37DE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AE37DE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AE37DE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AE37DE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AE37DE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AE37DE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AE37DE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AE37DE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 собственности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 Финансовое обеспечение реализации </w:t>
      </w:r>
      <w:r w:rsidR="001B361D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1B361D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1B361D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1B361D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1B361D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1B361D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1B361D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1B361D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ых программ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4.1. Финансовое обеспечение реализации </w:t>
      </w:r>
      <w:r w:rsidR="001B361D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1B361D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1B361D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1B361D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1B361D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1B361D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1B361D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1B361D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1B361D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ых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 осуществляется за счет средств </w:t>
      </w:r>
      <w:r w:rsidR="001B361D">
        <w:rPr>
          <w:rFonts w:ascii="Times New Roman" w:eastAsia="Times New Roman" w:hAnsi="Times New Roman" w:cs="Times New Roman"/>
          <w:color w:val="auto"/>
          <w:sz w:val="28"/>
          <w:szCs w:val="28"/>
        </w:rPr>
        <w:t>ме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стного бюджета. Кроме того, финансовое обеспечение реализации </w:t>
      </w:r>
      <w:r w:rsidR="001B361D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1B361D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1B361D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1B361D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1B361D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1B361D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1B361D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1B361D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1B361D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ых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 может осуществляться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за счет средств федерального</w:t>
      </w:r>
      <w:r w:rsidR="001B361D">
        <w:rPr>
          <w:rFonts w:ascii="Times New Roman" w:eastAsia="Times New Roman" w:hAnsi="Times New Roman" w:cs="Times New Roman"/>
          <w:color w:val="auto"/>
          <w:sz w:val="28"/>
          <w:szCs w:val="28"/>
        </w:rPr>
        <w:t>, областного бюджета</w:t>
      </w:r>
      <w:r w:rsidR="001C7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</w:t>
      </w:r>
      <w:r w:rsidR="00BA68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внебюджетных источников. 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Объем бюджетных ассигнований на финансовое обеспечение реализации </w:t>
      </w:r>
      <w:r w:rsidR="001B361D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1B361D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1B361D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1B361D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1B361D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1B361D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1B361D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1B361D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ой программы утверждается </w:t>
      </w:r>
      <w:r w:rsidR="00197A51" w:rsidRPr="00197A5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решением Собрания депутатов </w:t>
      </w:r>
      <w:r w:rsidR="001C764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Литвиновского сельского поселения</w:t>
      </w:r>
      <w:r w:rsidR="001C764A" w:rsidRPr="00197A5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="00197A51" w:rsidRPr="00197A5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о бюджете </w:t>
      </w:r>
      <w:r w:rsidR="001C764A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="001C764A" w:rsidRPr="00197A5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97A51" w:rsidRPr="00197A5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Белокалитвинского района</w:t>
      </w:r>
      <w:r w:rsidR="00197A51" w:rsidRPr="00197A5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очередной финансовый год и плановый период по соответствующей каждой </w:t>
      </w:r>
      <w:r w:rsidR="00197A51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197A51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197A51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197A51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197A51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197A51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197A51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197A51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ой программе целевой статье расходов </w:t>
      </w:r>
      <w:r w:rsidR="00197A51">
        <w:rPr>
          <w:rFonts w:ascii="Times New Roman" w:eastAsia="Times New Roman" w:hAnsi="Times New Roman" w:cs="Times New Roman"/>
          <w:color w:val="auto"/>
          <w:sz w:val="28"/>
          <w:szCs w:val="28"/>
        </w:rPr>
        <w:t>ме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стного бюджета в соответствии с утвердившим </w:t>
      </w:r>
      <w:r w:rsidR="00197A51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197A51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197A51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197A51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197A51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197A51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197A51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197A51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ую программу нормативным правовым актом </w:t>
      </w:r>
      <w:r w:rsidR="00197A51" w:rsidRPr="0035510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Администрации </w:t>
      </w:r>
      <w:r w:rsidR="001C764A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proofErr w:type="gramEnd"/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4.2. </w:t>
      </w:r>
      <w:r w:rsidR="00DC6D8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DC6D89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DC6D89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DC6D89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DC6D89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DC6D89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DC6D89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DC6D89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DC6D89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 программы, предлагаемые к реализации начиная с очередного финансового года, а также изменения в ранее утвержденные </w:t>
      </w:r>
      <w:r w:rsidR="00DC6D89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DC6D89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DC6D89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DC6D89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DC6D89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DC6D89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DC6D89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DC6D89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ые программы в части финансового обеспечения реализации основных мероприятий </w:t>
      </w:r>
      <w:r w:rsidR="00DC6D89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DC6D89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DC6D89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DC6D89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DC6D89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DC6D89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DC6D89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DC6D89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DC6D89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ых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 за счет средств </w:t>
      </w:r>
      <w:r w:rsidR="00DC6D89">
        <w:rPr>
          <w:rFonts w:ascii="Times New Roman" w:eastAsia="Times New Roman" w:hAnsi="Times New Roman" w:cs="Times New Roman"/>
          <w:color w:val="auto"/>
          <w:sz w:val="28"/>
          <w:szCs w:val="28"/>
        </w:rPr>
        <w:t>ме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стного бюджета на очередной финансовый </w:t>
      </w:r>
      <w:proofErr w:type="gramStart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год</w:t>
      </w:r>
      <w:proofErr w:type="gramEnd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плановый период подлежат утверждению </w:t>
      </w:r>
      <w:r w:rsidR="00DC6D89" w:rsidRPr="0035510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Администраци</w:t>
      </w:r>
      <w:r w:rsidR="00DC6D8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ей</w:t>
      </w:r>
      <w:r w:rsidR="00DC6D89" w:rsidRPr="0035510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 </w:t>
      </w:r>
      <w:r w:rsidR="001C764A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="001C764A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не позднее 10 декабря текущего года.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4.3. </w:t>
      </w:r>
      <w:r w:rsidR="00DC6D8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DC6D89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DC6D89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DC6D89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DC6D89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DC6D89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DC6D89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DC6D89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DC6D89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ые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подлежат приведению в соответствие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с </w:t>
      </w:r>
      <w:r w:rsidR="00DC6D89" w:rsidRPr="00197A5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решением Собрания депутатов </w:t>
      </w:r>
      <w:r w:rsidR="001C764A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="001C764A" w:rsidRPr="00197A5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="00DC6D89" w:rsidRPr="00197A5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о бюджете</w:t>
      </w:r>
      <w:r w:rsidR="001C764A" w:rsidRPr="001C7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C764A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="00DC6D89" w:rsidRPr="00197A5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="00DC6D89" w:rsidRPr="00197A5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Белокалитвинского района</w:t>
      </w:r>
      <w:r w:rsidR="00DC6D89" w:rsidRPr="00197A5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очередной финансовый год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и на плановый период в сроки, установленные Бюджетным кодексом Российской Федерации.</w:t>
      </w:r>
    </w:p>
    <w:p w:rsidR="00803975" w:rsidRPr="00803975" w:rsidRDefault="00803975" w:rsidP="00803975">
      <w:pPr>
        <w:widowControl w:val="0"/>
        <w:shd w:val="clear" w:color="auto" w:fill="FFFFFF"/>
        <w:tabs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4.4. </w:t>
      </w:r>
      <w:proofErr w:type="gramStart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Ответственные исполнители </w:t>
      </w:r>
      <w:r w:rsidR="00DC6D89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DC6D89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DC6D89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DC6D89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DC6D89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DC6D89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DC6D89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DC6D89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DC6D89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ых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 в месячный срок со дня вступления в силу </w:t>
      </w:r>
      <w:r w:rsidR="00DC6D89" w:rsidRPr="00197A5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решени</w:t>
      </w:r>
      <w:r w:rsidR="00DC6D8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я</w:t>
      </w:r>
      <w:r w:rsidR="00DC6D89" w:rsidRPr="00197A5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Собрания депутатов </w:t>
      </w:r>
      <w:r w:rsidR="001C764A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="001C764A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 внесении</w:t>
      </w:r>
      <w:r w:rsidR="00DC6D8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изменений</w:t>
      </w:r>
      <w:r w:rsidR="00DC6D8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r w:rsidR="00DC6D89" w:rsidRPr="00197A5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решение Собрания депутатов </w:t>
      </w:r>
      <w:r w:rsidR="001C764A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="001C764A" w:rsidRPr="00197A5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="00DC6D89" w:rsidRPr="00197A5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о бюджете</w:t>
      </w:r>
      <w:r w:rsidR="001C764A" w:rsidRPr="001C76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C764A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="00DC6D89" w:rsidRPr="00197A5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="00DC6D89" w:rsidRPr="00197A5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Белокалитвинского района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текущий финансовый год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и на плановый период подготавливают проекты постановлений </w:t>
      </w:r>
      <w:r w:rsidR="00DC6D89" w:rsidRPr="0035510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Администраци</w:t>
      </w:r>
      <w:r w:rsidR="00DC6D8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и</w:t>
      </w:r>
      <w:r w:rsidR="00DC6D89" w:rsidRPr="0035510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 </w:t>
      </w:r>
      <w:r w:rsidR="001C764A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="001C764A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внесении соответствующих изменений в </w:t>
      </w:r>
      <w:r w:rsidR="00DC6D89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DC6D89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DC6D89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DC6D89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DC6D89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DC6D89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DC6D89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DC6D89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DC6D89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 программы, при этом </w:t>
      </w:r>
      <w:r w:rsidR="00DC6D89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DC6D89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DC6D89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DC6D89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DC6D89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DC6D89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DC6D89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DC6D89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DC6D89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ые</w:t>
      </w:r>
      <w:proofErr w:type="gramEnd"/>
      <w:r w:rsidR="00DC6D89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программы должны быть приведены в соответствие с </w:t>
      </w:r>
      <w:r w:rsidR="00DC6D89" w:rsidRPr="00197A5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решением Собрания депутатов </w:t>
      </w:r>
      <w:r w:rsidR="001C764A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="001C764A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внесении изменений в </w:t>
      </w:r>
      <w:r w:rsidR="00DC6D89" w:rsidRPr="00197A5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решение Собрания депутатов </w:t>
      </w:r>
      <w:r w:rsidR="001C764A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="00DC6D8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DC6D89" w:rsidRPr="00197A5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о бюджете </w:t>
      </w:r>
      <w:r w:rsidR="001C764A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="001C764A" w:rsidRPr="00197A5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DC6D89" w:rsidRPr="00197A5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Белокалитвинского района</w:t>
      </w:r>
      <w:r w:rsidR="00DC6D89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на текущий финансовый год и на плановый период не позднее 31 декабря текущего года.</w:t>
      </w:r>
    </w:p>
    <w:p w:rsidR="00E03301" w:rsidRPr="00803975" w:rsidRDefault="00E03301" w:rsidP="00803975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 Управление и контроль реализации </w:t>
      </w:r>
      <w:r w:rsidR="00DD4D48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 программы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5.1. </w:t>
      </w:r>
      <w:r w:rsidR="00634EFD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тветственны</w:t>
      </w:r>
      <w:r w:rsidR="00634EFD">
        <w:rPr>
          <w:rFonts w:ascii="Times New Roman" w:eastAsia="Times New Roman" w:hAnsi="Times New Roman" w:cs="Times New Roman"/>
          <w:color w:val="auto"/>
          <w:sz w:val="28"/>
          <w:szCs w:val="28"/>
        </w:rPr>
        <w:t>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исполнител</w:t>
      </w:r>
      <w:r w:rsidR="00634EFD">
        <w:rPr>
          <w:rFonts w:ascii="Times New Roman" w:eastAsia="Times New Roman" w:hAnsi="Times New Roman" w:cs="Times New Roman"/>
          <w:color w:val="auto"/>
          <w:sz w:val="28"/>
          <w:szCs w:val="28"/>
        </w:rPr>
        <w:t>ь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175AA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программы, несет персональную ответственность за текущее управление реализацией </w:t>
      </w:r>
      <w:r w:rsidR="00D175AA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</w:t>
      </w:r>
      <w:r w:rsidR="00D175AA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программы.</w:t>
      </w:r>
    </w:p>
    <w:p w:rsidR="00803975" w:rsidRPr="00803975" w:rsidRDefault="00803975" w:rsidP="0080397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Ответственный исполнитель вправе устанавливать формы и методы управления реализацией </w:t>
      </w:r>
      <w:r w:rsidR="00D175AA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нормативным правовым актом </w:t>
      </w:r>
      <w:r w:rsidR="00D175AA" w:rsidRPr="00D175A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Администрации </w:t>
      </w:r>
      <w:r w:rsidR="00634EFD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03975" w:rsidRPr="00803975" w:rsidRDefault="00133631" w:rsidP="00803975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Ответственный исполнитель</w:t>
      </w:r>
      <w:r w:rsidR="00803975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, определенны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й</w:t>
      </w:r>
      <w:r w:rsidR="00803975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участниками </w:t>
      </w:r>
      <w:r w:rsidR="00AD5DCA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="00803975"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="00803975"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lastRenderedPageBreak/>
        <w:t>программы, нес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ет</w:t>
      </w:r>
      <w:r w:rsidR="00803975"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персональную ответственность за реализацию</w:t>
      </w:r>
      <w:r w:rsidR="00803975" w:rsidRPr="0080397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="00803975" w:rsidRPr="00803975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основного</w:t>
      </w:r>
      <w:r w:rsidR="00803975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мероприятия подпрограммы, мероприятия ведомственной целевой программы и использование выделяемых на их выполнение финансовых средств.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5.2. Ответственный исполнитель </w:t>
      </w:r>
      <w:r w:rsidR="00234E09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программы выносит проект новой </w:t>
      </w:r>
      <w:r w:rsidR="00234E09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программы на общественное обсуждение с учетом требований законодательства Российской Федерации. 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Проект новой </w:t>
      </w:r>
      <w:r w:rsidR="00234E09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программы подлежит одновременному размещению на официальном сайте </w:t>
      </w:r>
      <w:r w:rsidR="00234E09" w:rsidRPr="00D175A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Администрации </w:t>
      </w:r>
      <w:r w:rsidR="00133631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="00133631" w:rsidRPr="001336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информационно-телекоммуникационной сети «Интернет» с указанием: ответственного исполнителя, наименования проекта новой </w:t>
      </w:r>
      <w:r w:rsidR="00234E09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программы, проекта новой </w:t>
      </w:r>
      <w:r w:rsidR="00234E09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программы, даты начала и завершения общественного обсуждения, срок которого составляет не менее 10 календарных дней с даты размещения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проекта новой </w:t>
      </w:r>
      <w:r w:rsidR="00234E09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программы на официальном сайте </w:t>
      </w:r>
      <w:r w:rsidR="00234E09" w:rsidRPr="00D175A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Администрации </w:t>
      </w:r>
      <w:r w:rsidR="00133631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="00133631"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</w:t>
      </w:r>
      <w:proofErr w:type="gramEnd"/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информационно-телекоммуникационной сети «Интернет», порядка направления предложений (замечаний). </w:t>
      </w:r>
      <w:proofErr w:type="gramStart"/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Предложения (замечания), поступившие в ходе общественного обсуждения, носят рекомендательный характер и подлежат обязательному рассмотрению ответственным исполнителем </w:t>
      </w:r>
      <w:r w:rsidR="00234E09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программы, который дорабатывает проект новой </w:t>
      </w:r>
      <w:r w:rsidR="00234E09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программы с учетом полученных замечаний и предложений,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поступивших в ходе общественного обсуждения.</w:t>
      </w:r>
      <w:proofErr w:type="gramEnd"/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Calibri" w:hAnsi="Times New Roman" w:cs="Times New Roman"/>
          <w:color w:val="auto"/>
          <w:spacing w:val="-4"/>
          <w:sz w:val="28"/>
          <w:szCs w:val="28"/>
          <w:lang w:eastAsia="en-US"/>
        </w:rPr>
        <w:t xml:space="preserve">5.3. Ответственный исполнитель </w:t>
      </w:r>
      <w:r w:rsidR="007B4672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Calibri" w:hAnsi="Times New Roman" w:cs="Times New Roman"/>
          <w:color w:val="auto"/>
          <w:spacing w:val="-4"/>
          <w:sz w:val="28"/>
          <w:szCs w:val="28"/>
          <w:lang w:eastAsia="en-US"/>
        </w:rPr>
        <w:t xml:space="preserve"> программы обеспечивает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государственную регистрацию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новой </w:t>
      </w:r>
      <w:r w:rsidR="007B4672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программы, а также изменений в ранее утвержденную </w:t>
      </w:r>
      <w:r w:rsidR="007B4672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ую программу в федеральном государственном реестре документов стратегического планирования 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  <w:t>в соответствии с Правилами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планирования, утвержденными Правительством Российской Федерации.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5.4. Реализация </w:t>
      </w:r>
      <w:r w:rsidR="005C4E1C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 программы осуществляется в соответствии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с планом реализации </w:t>
      </w:r>
      <w:r w:rsidR="005C4E1C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программы (далее – план реализации), разрабатываемым на очередной финансовый год и содержащим перечень значимых контрольных событий </w:t>
      </w:r>
      <w:r w:rsidR="005C4E1C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с указанием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их сроков и ожидаемых результатов.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План реализации составляется ответственным исполнителем совместно с соисполнителями и участниками </w:t>
      </w:r>
      <w:r w:rsidR="005C4E1C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при разработке </w:t>
      </w:r>
      <w:r w:rsidR="005C4E1C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программы.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случае наличия в </w:t>
      </w:r>
      <w:r w:rsidR="005C4E1C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программе перечня инвестиционных проектов строительства, реконструкции, капитального ремонта, находящихся в </w:t>
      </w:r>
      <w:r w:rsidR="005C4E1C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собственности </w:t>
      </w:r>
      <w:r w:rsidR="00133631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, план реализации в обязательном порядке должен содержать контрольные события по объектам строительства, реконструкции, капитального ремонта, находящимся в </w:t>
      </w:r>
      <w:r w:rsidR="005C4E1C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муниципальной собственности </w:t>
      </w:r>
      <w:r w:rsidR="00133631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План реализации утверждается правовым актом </w:t>
      </w:r>
      <w:r w:rsidR="005C4E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13363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Литвиновского сельского поселения</w:t>
      </w:r>
      <w:r w:rsidR="00133631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 позднее 10 рабочих дней со дня утверждения постановлением </w:t>
      </w:r>
      <w:r w:rsidR="005C4E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133631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="00133631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C4E1C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и далее ежегодно, не позднее 30 декабря текущего финансового года.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В случае принятия решения ответственным исполнителем </w:t>
      </w:r>
      <w:r w:rsidR="003321DE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по согласованию с соисполнителями и участниками </w:t>
      </w:r>
      <w:r w:rsidR="003321DE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о внесении изменений в план реализации, не влияющих на параметры </w:t>
      </w:r>
      <w:r w:rsidR="003321DE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программы, изменения в план вносятся и утверждаются не позднее 5 рабочих дней со дня принятия решения.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План реализации после его утверждения, внесения изменений не позднее 10 рабочих дней подлежит размещению ответственным исполнителем </w:t>
      </w:r>
      <w:r w:rsidR="003321DE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на официальном сайте </w:t>
      </w:r>
      <w:r w:rsidR="003321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133631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="00133631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в информационно-телекоммуникационной сети «Интернет».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558B">
        <w:rPr>
          <w:rFonts w:ascii="Times New Roman" w:eastAsia="Times New Roman" w:hAnsi="Times New Roman" w:cs="Times New Roman"/>
          <w:color w:val="auto"/>
          <w:sz w:val="28"/>
          <w:szCs w:val="28"/>
        </w:rPr>
        <w:t>5.5. </w:t>
      </w:r>
      <w:proofErr w:type="gramStart"/>
      <w:r w:rsidRPr="0047558B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4755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исполнением </w:t>
      </w:r>
      <w:r w:rsidR="003321DE" w:rsidRPr="0047558B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</w:t>
      </w:r>
      <w:r w:rsidRPr="004755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ых программ осуществляется </w:t>
      </w:r>
      <w:r w:rsidR="00E03301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Администрацией</w:t>
      </w:r>
      <w:r w:rsidR="004755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33631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Pr="0047558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5.</w:t>
      </w:r>
      <w:r w:rsidR="0047558B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 В целях обеспечения оперативного </w:t>
      </w:r>
      <w:proofErr w:type="gramStart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реализацией </w:t>
      </w:r>
      <w:r w:rsidR="0047558B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ых программ ответственный исполнитель соответствующей </w:t>
      </w:r>
      <w:r w:rsidR="0047558B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по итогам полугодия, 9 месяцев направляет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на рассмотрение отчет об исполнении плана реализации, согласованный с </w:t>
      </w:r>
      <w:r w:rsidR="00133631">
        <w:rPr>
          <w:rFonts w:ascii="Times New Roman" w:eastAsia="Times New Roman" w:hAnsi="Times New Roman" w:cs="Times New Roman"/>
          <w:color w:val="auto"/>
          <w:sz w:val="28"/>
          <w:szCs w:val="28"/>
        </w:rPr>
        <w:t>сектором экономики и финансов</w:t>
      </w:r>
      <w:r w:rsidR="004755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Администрации Белокалитвинского района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133631" w:rsidRPr="001336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33631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срок до 10-го числа второго месяца, следующего за отчетным периодом.</w:t>
      </w:r>
    </w:p>
    <w:p w:rsidR="00803975" w:rsidRPr="00803975" w:rsidRDefault="00803975" w:rsidP="00803975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Отчет об исполнении плана реализации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итогам полугодия и 9 месяцев 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после согласования подлежит размещению ответственным исполнителем </w:t>
      </w:r>
      <w:r w:rsidR="00280F76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программы в течение 10 рабочих дней на официальном сайте </w:t>
      </w:r>
      <w:r w:rsidR="00BC3C7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133631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="00133631"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803975" w:rsidRPr="00803975" w:rsidRDefault="00803975" w:rsidP="00803975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Отчет об исполнении плана реализации за год рассматривается в составе проекта постановления </w:t>
      </w:r>
      <w:r w:rsidR="00BC3C7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133631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="00133631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 утверждении отчета о реализации </w:t>
      </w:r>
      <w:r w:rsidR="00BC3C7E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за год.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Требования к отчету об исполнении плана реализации определяются методическими рекомендациями. 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5.</w:t>
      </w:r>
      <w:r w:rsidR="00427429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7</w:t>
      </w:r>
      <w:r w:rsidRPr="0080397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. Ответственный исполнитель </w:t>
      </w:r>
      <w:r w:rsidR="00BC3C7E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 программы подготавливает,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согласовывает и вносит на рассмотрение </w:t>
      </w:r>
      <w:r w:rsidR="006D4CCB">
        <w:rPr>
          <w:rFonts w:ascii="Times New Roman" w:eastAsia="Times New Roman" w:hAnsi="Times New Roman" w:cs="Times New Roman"/>
          <w:color w:val="auto"/>
          <w:sz w:val="28"/>
          <w:szCs w:val="28"/>
        </w:rPr>
        <w:t>главы Администрации</w:t>
      </w:r>
      <w:r w:rsidR="006D4CCB" w:rsidRPr="006D4C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33631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="00133631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проект постановления </w:t>
      </w:r>
      <w:r w:rsidR="00BC3C7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133631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="00133631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 утверждении отчета о реализации </w:t>
      </w:r>
      <w:r w:rsidR="00BC3C7E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за год (далее – годовой отчет) до 20 марта года, следующего за </w:t>
      </w:r>
      <w:proofErr w:type="gramStart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отчетным</w:t>
      </w:r>
      <w:proofErr w:type="gramEnd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7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5.</w:t>
      </w:r>
      <w:r w:rsidR="00427429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. 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Годовой отчет содержит: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конкретные результаты, достигнутые за отчетный период;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03975">
        <w:rPr>
          <w:rFonts w:ascii="Times New Roman" w:eastAsia="Calibri" w:hAnsi="Times New Roman" w:cs="Times New Roman"/>
          <w:color w:val="auto"/>
          <w:spacing w:val="-4"/>
          <w:sz w:val="28"/>
          <w:szCs w:val="28"/>
          <w:lang w:eastAsia="en-US"/>
        </w:rPr>
        <w:t>перечень основных мероприятий подпрограмм, мероприятий ведомственных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целевых программ, выполненных и не выполненных (с указанием причин) в установленные сроки;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 xml:space="preserve">перечень контрольных событий, выполненных и не выполненных 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  <w:t>(с указанием причин) в установленные сроки согласно плану реализации;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Calibri" w:hAnsi="Times New Roman" w:cs="Times New Roman"/>
          <w:color w:val="auto"/>
          <w:spacing w:val="-6"/>
          <w:sz w:val="28"/>
          <w:szCs w:val="28"/>
          <w:lang w:eastAsia="en-US"/>
        </w:rPr>
      </w:pPr>
      <w:r w:rsidRPr="00803975">
        <w:rPr>
          <w:rFonts w:ascii="Times New Roman" w:eastAsia="Calibri" w:hAnsi="Times New Roman" w:cs="Times New Roman"/>
          <w:color w:val="auto"/>
          <w:spacing w:val="-6"/>
          <w:sz w:val="28"/>
          <w:szCs w:val="28"/>
          <w:lang w:eastAsia="en-US"/>
        </w:rPr>
        <w:t xml:space="preserve">анализ факторов, повлиявших на ход реализации </w:t>
      </w:r>
      <w:r w:rsidR="00BC3C7E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Calibri" w:hAnsi="Times New Roman" w:cs="Times New Roman"/>
          <w:color w:val="auto"/>
          <w:spacing w:val="-6"/>
          <w:sz w:val="28"/>
          <w:szCs w:val="28"/>
          <w:lang w:eastAsia="en-US"/>
        </w:rPr>
        <w:t xml:space="preserve"> программы;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сведения об использовании бюджетных ассигнований и внебюджетных средств на реализацию </w:t>
      </w:r>
      <w:r w:rsidR="00BC3C7E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программы;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03975">
        <w:rPr>
          <w:rFonts w:ascii="Times New Roman" w:eastAsia="Calibri" w:hAnsi="Times New Roman" w:cs="Times New Roman"/>
          <w:color w:val="auto"/>
          <w:spacing w:val="-6"/>
          <w:sz w:val="28"/>
          <w:szCs w:val="28"/>
          <w:lang w:eastAsia="en-US"/>
        </w:rPr>
        <w:t xml:space="preserve">сведения о достижении значений показателей (индикаторов) </w:t>
      </w:r>
      <w:r w:rsidR="00BC3C7E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программы,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подпрограмм </w:t>
      </w:r>
      <w:r w:rsidR="00BC3C7E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; 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информацию о результатах оценки эффективности </w:t>
      </w:r>
      <w:r w:rsidR="00BC3C7E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программы;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предложения по дальнейшей реализации </w:t>
      </w:r>
      <w:r w:rsidR="00BC3C7E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программы</w:t>
      </w:r>
      <w:r w:rsidR="00BC3C7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(в том числе по оптимизации бюджетных расходов на реализацию основных мероприятий подпрограмм, мероприятий ведомственных целевых программ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  <w:t xml:space="preserve">и корректировке целевых индикаторов и показателей </w:t>
      </w:r>
      <w:r w:rsidR="00BC3C7E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="00BC3C7E"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программы на текущий финансовый год и плановый период);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иную информацию в соответствии с методическими указаниями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5.</w:t>
      </w:r>
      <w:r w:rsidR="00427429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 Оценка эффективности реализации </w:t>
      </w:r>
      <w:r w:rsidR="00BC3C7E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проводится ответственным исполнителем в составе годового отчета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в соответствии с приложением № 2 к настоящему Порядку. 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5.1</w:t>
      </w:r>
      <w:r w:rsidR="00427429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 По результатам оценки эффективности </w:t>
      </w:r>
      <w:r w:rsidR="00276A0B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программы </w:t>
      </w:r>
      <w:r w:rsidR="006D4CCB">
        <w:rPr>
          <w:rFonts w:ascii="Times New Roman" w:eastAsia="Times New Roman" w:hAnsi="Times New Roman" w:cs="Times New Roman"/>
          <w:color w:val="auto"/>
          <w:sz w:val="28"/>
          <w:szCs w:val="28"/>
        </w:rPr>
        <w:t>главой Администрации</w:t>
      </w:r>
      <w:r w:rsidR="006D4CCB" w:rsidRPr="006D4C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33631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="00133631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может быть принято решение о необходимости прекращения или об изменении, начиная с очередного </w:t>
      </w: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финансового года, ранее утвержденной </w:t>
      </w:r>
      <w:r w:rsidR="006D4CCB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программы, в том числе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необходимости изменения объема бюджетных ассигнований на финансовое обеспечение реализации </w:t>
      </w:r>
      <w:r w:rsidR="006D4CCB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5.1</w:t>
      </w:r>
      <w:r w:rsidR="00427429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. </w:t>
      </w:r>
      <w:proofErr w:type="gramStart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случае принятия </w:t>
      </w:r>
      <w:r w:rsidR="006D4CCB">
        <w:rPr>
          <w:rFonts w:ascii="Times New Roman" w:eastAsia="Times New Roman" w:hAnsi="Times New Roman" w:cs="Times New Roman"/>
          <w:color w:val="auto"/>
          <w:sz w:val="28"/>
          <w:szCs w:val="28"/>
        </w:rPr>
        <w:t>главой Администрации</w:t>
      </w:r>
      <w:r w:rsidR="006D4CCB" w:rsidRPr="006D4C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33631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="00133631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решения о необходимости прекращения или об изменении, начиная с очередного </w:t>
      </w: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финансового года, ранее утвержденной </w:t>
      </w:r>
      <w:r w:rsidR="006D4CCB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программы, в том числе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необходимости изменения объема бюджетных ассигнований на финансовое </w:t>
      </w:r>
      <w:r w:rsidRPr="0080397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обеспечение реализации </w:t>
      </w:r>
      <w:r w:rsidR="006D4CCB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 программы, ответственный исполнитель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D4CCB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в месячный срок выносит соответствующий проект постановления </w:t>
      </w:r>
      <w:r w:rsidR="006D4CCB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</w:t>
      </w:r>
      <w:r w:rsidR="006D4CCB" w:rsidRPr="006D4C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33631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="00133631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порядке, установленном Регламентом </w:t>
      </w:r>
      <w:r w:rsidR="006D4CCB" w:rsidRPr="006D4CC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133631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</w:t>
      </w:r>
      <w:proofErr w:type="gramEnd"/>
      <w:r w:rsidR="001336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поселения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5.1</w:t>
      </w:r>
      <w:r w:rsidR="00427429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 Годовой отчет после принятия </w:t>
      </w:r>
      <w:r w:rsidR="0034095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Администрацией</w:t>
      </w:r>
      <w:r w:rsidR="0034095F" w:rsidRPr="006D4CC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33631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="00133631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постановления о его утверждении подлежит размещению ответственным исполнителем </w:t>
      </w:r>
      <w:r w:rsidR="0034095F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не позднее 10 рабочих дней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на официальном сайте </w:t>
      </w:r>
      <w:r w:rsidR="0034095F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</w:t>
      </w:r>
      <w:r w:rsidR="0034095F" w:rsidRPr="006D4C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33631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="00133631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в информационно-телекоммуникационной сети «Интернет».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5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5.1</w:t>
      </w:r>
      <w:r w:rsidR="0012562E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 Внесение изменений в </w:t>
      </w:r>
      <w:r w:rsidR="00C27544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ую программу осуществляется </w:t>
      </w:r>
      <w:r w:rsidRPr="0080397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по инициативе ответственного исполнителя либо соисполнителя (по согласованию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ответственным исполнителем) в порядке, установленном Регламентом </w:t>
      </w:r>
      <w:r w:rsidR="00C27544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</w:t>
      </w:r>
      <w:r w:rsidR="00C27544" w:rsidRPr="006D4C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33631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Ответственные исполнители </w:t>
      </w:r>
      <w:r w:rsidR="00C27544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ых программ в установленном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порядке вносят изменения </w:t>
      </w:r>
      <w:r w:rsidRPr="0080397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в </w:t>
      </w:r>
      <w:r w:rsidR="00C27544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</w:t>
      </w:r>
      <w:r w:rsidRPr="0080397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ые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по основным мероприятиям подпрограмм, мероприятиям ведомственных целевых программ текущего финансового года и (или) планового периода в текущем финансовом году, за исключением изменений наименований основных мероприятий подпрограмм, мероприятий ведомственных целевых программ в случаях, установленных бюджетным законодательством.  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5.1</w:t>
      </w:r>
      <w:r w:rsidR="006B2A09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 В случае внесения в </w:t>
      </w:r>
      <w:r w:rsidR="00C27544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ую программу изменений, влияющих на параметры плана реализации, ответственный исполнитель </w:t>
      </w:r>
      <w:r w:rsidR="00C27544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ой программы не позднее 5 рабочих дней со дня утверждения постановлением </w:t>
      </w:r>
      <w:r w:rsidR="00C27544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</w:t>
      </w:r>
      <w:r w:rsidR="00C27544" w:rsidRPr="006D4C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33631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="00133631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указанных изменений вносит соответствующие изменения в план реализации.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5.1</w:t>
      </w:r>
      <w:r w:rsidR="006B2A09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 Информация о реализации </w:t>
      </w:r>
      <w:r w:rsidR="00265E47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ых программ подлежит </w:t>
      </w:r>
      <w:r w:rsidRPr="0080397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размещению на </w:t>
      </w:r>
      <w:r w:rsidRPr="00803975">
        <w:rPr>
          <w:rFonts w:ascii="Times New Roman" w:eastAsia="Calibri" w:hAnsi="Times New Roman" w:cs="Times New Roman"/>
          <w:color w:val="auto"/>
          <w:spacing w:val="-6"/>
          <w:sz w:val="28"/>
          <w:szCs w:val="28"/>
          <w:lang w:eastAsia="en-US"/>
        </w:rPr>
        <w:t>официальн</w:t>
      </w:r>
      <w:r w:rsidR="00265E47">
        <w:rPr>
          <w:rFonts w:ascii="Times New Roman" w:eastAsia="Calibri" w:hAnsi="Times New Roman" w:cs="Times New Roman"/>
          <w:color w:val="auto"/>
          <w:spacing w:val="-6"/>
          <w:sz w:val="28"/>
          <w:szCs w:val="28"/>
          <w:lang w:eastAsia="en-US"/>
        </w:rPr>
        <w:t>ом</w:t>
      </w:r>
      <w:r w:rsidRPr="00803975">
        <w:rPr>
          <w:rFonts w:ascii="Times New Roman" w:eastAsia="Calibri" w:hAnsi="Times New Roman" w:cs="Times New Roman"/>
          <w:color w:val="auto"/>
          <w:spacing w:val="-6"/>
          <w:sz w:val="28"/>
          <w:szCs w:val="28"/>
          <w:lang w:eastAsia="en-US"/>
        </w:rPr>
        <w:t xml:space="preserve"> сайт</w:t>
      </w:r>
      <w:r w:rsidR="00265E47">
        <w:rPr>
          <w:rFonts w:ascii="Times New Roman" w:eastAsia="Calibri" w:hAnsi="Times New Roman" w:cs="Times New Roman"/>
          <w:color w:val="auto"/>
          <w:spacing w:val="-6"/>
          <w:sz w:val="28"/>
          <w:szCs w:val="28"/>
          <w:lang w:eastAsia="en-US"/>
        </w:rPr>
        <w:t>е</w:t>
      </w:r>
      <w:r w:rsidR="00265E47" w:rsidRPr="00265E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65E47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</w:t>
      </w:r>
      <w:r w:rsidR="00265E47" w:rsidRPr="006D4C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336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Литвиновского сельского поселения </w:t>
      </w:r>
      <w:r w:rsidR="00265E47">
        <w:rPr>
          <w:rFonts w:ascii="Times New Roman" w:eastAsia="Times New Roman" w:hAnsi="Times New Roman" w:cs="Times New Roman"/>
          <w:color w:val="auto"/>
          <w:sz w:val="28"/>
          <w:szCs w:val="28"/>
        </w:rPr>
        <w:t>района</w:t>
      </w:r>
      <w:r w:rsidRPr="00803975">
        <w:rPr>
          <w:rFonts w:ascii="Times New Roman" w:eastAsia="Calibri" w:hAnsi="Times New Roman" w:cs="Times New Roman"/>
          <w:color w:val="auto"/>
          <w:spacing w:val="-6"/>
          <w:sz w:val="28"/>
          <w:szCs w:val="28"/>
          <w:lang w:eastAsia="en-US"/>
        </w:rPr>
        <w:t xml:space="preserve"> 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информационно-телекоммуникационной сети «Интернет»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7" w:lineRule="auto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 Полномочия ответственного исполнителя, 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7" w:lineRule="auto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соисполнителей и участников </w:t>
      </w:r>
      <w:r w:rsidR="007648BA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ой программы 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7" w:lineRule="auto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разработке и реализации </w:t>
      </w:r>
      <w:r w:rsidR="007648BA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ых программ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7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6.1. Ответственный исполнитель </w:t>
      </w:r>
      <w:r w:rsidR="00B167C9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программы: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обеспечивает разработку </w:t>
      </w:r>
      <w:r w:rsidR="00B167C9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программы, ее согласование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с соисполнителями;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формирует в соответствии с методическими рекомендациями структуру </w:t>
      </w:r>
      <w:r w:rsidR="00B167C9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программы, а также перечень соисполнителей и участников </w:t>
      </w:r>
      <w:r w:rsidR="00B167C9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программы;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организует реализацию </w:t>
      </w:r>
      <w:r w:rsidR="00B167C9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программы, вносит предложения </w:t>
      </w:r>
      <w:r w:rsidR="00B167C9">
        <w:rPr>
          <w:rFonts w:ascii="Times New Roman" w:eastAsia="Times New Roman" w:hAnsi="Times New Roman" w:cs="Times New Roman"/>
          <w:color w:val="auto"/>
          <w:sz w:val="28"/>
          <w:szCs w:val="28"/>
        </w:rPr>
        <w:t>главе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167C9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</w:t>
      </w:r>
      <w:r w:rsidR="00B167C9" w:rsidRPr="006D4C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227BF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="00D227BF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 изменениях в </w:t>
      </w:r>
      <w:r w:rsidR="00B167C9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ую</w:t>
      </w:r>
      <w:r w:rsidR="00B167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программу и несет ответственность за достижение целевых индикаторов и показателей </w:t>
      </w:r>
      <w:r w:rsidR="00B167C9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программы, а также конечных результатов ее реализации;</w:t>
      </w:r>
    </w:p>
    <w:p w:rsidR="00803975" w:rsidRPr="00803975" w:rsidRDefault="00D227BF" w:rsidP="00803975">
      <w:pPr>
        <w:widowControl w:val="0"/>
        <w:shd w:val="clear" w:color="auto" w:fill="FFFFFF"/>
        <w:suppressAutoHyphens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представляет </w:t>
      </w:r>
      <w:r w:rsidR="00803975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сведения </w:t>
      </w:r>
      <w:r w:rsidR="00803975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(с учетом информации, представленной соисполнителями и участниками </w:t>
      </w:r>
      <w:r w:rsidR="009C1085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="00803975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программы) о реализации </w:t>
      </w:r>
      <w:r w:rsidR="009C1085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="00803975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программы;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подготавливает отчеты об исполнении плана реализации (с учетом информации, представленной соисполнителями и участниками </w:t>
      </w:r>
      <w:r w:rsidR="009C1085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программы) по итогам полугодия, 9 месяцев и направляет их в </w:t>
      </w:r>
      <w:r w:rsidR="009C1085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</w:t>
      </w:r>
      <w:r w:rsidR="00D227BF">
        <w:rPr>
          <w:rFonts w:ascii="Times New Roman" w:eastAsia="Times New Roman" w:hAnsi="Times New Roman" w:cs="Times New Roman"/>
          <w:color w:val="auto"/>
          <w:sz w:val="28"/>
          <w:szCs w:val="28"/>
        </w:rPr>
        <w:t>ю</w:t>
      </w:r>
      <w:r w:rsidR="009C10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227BF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подготавливает отчет о реализации </w:t>
      </w:r>
      <w:r w:rsidR="009C1085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по итогам года, согласовывает и вносит на рассмотрение </w:t>
      </w:r>
      <w:r w:rsidR="001A781A">
        <w:rPr>
          <w:rFonts w:ascii="Times New Roman" w:eastAsia="Times New Roman" w:hAnsi="Times New Roman" w:cs="Times New Roman"/>
          <w:color w:val="auto"/>
          <w:sz w:val="28"/>
          <w:szCs w:val="28"/>
        </w:rPr>
        <w:t>главе</w:t>
      </w:r>
      <w:r w:rsidR="001A781A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A781A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</w:t>
      </w:r>
      <w:r w:rsidR="001A781A" w:rsidRPr="006D4C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227BF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="00D227BF"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проект постановления </w:t>
      </w:r>
      <w:r w:rsidR="001A781A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</w:t>
      </w:r>
      <w:r w:rsidR="001A781A" w:rsidRPr="006D4C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227BF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="00D227BF"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об утверждении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отчета в соответствии с Регламентом </w:t>
      </w:r>
      <w:r w:rsidR="001A781A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</w:t>
      </w:r>
      <w:r w:rsidR="001A781A" w:rsidRPr="006D4C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227BF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6.2. Соисполнитель </w:t>
      </w:r>
      <w:r w:rsidR="001A781A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программы: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обеспечивает разработку и реализацию подпрограммы, согласование </w:t>
      </w:r>
      <w:r w:rsidRPr="0080397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lastRenderedPageBreak/>
        <w:t xml:space="preserve">проекта </w:t>
      </w:r>
      <w:r w:rsidR="001A781A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 программы с участниками </w:t>
      </w:r>
      <w:r w:rsidR="001A781A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 программы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в части соответствующей подпрограммы, в реализации которой предполагается их участие;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вносит предложения </w:t>
      </w:r>
      <w:r w:rsidR="001A781A">
        <w:rPr>
          <w:rFonts w:ascii="Times New Roman" w:eastAsia="Times New Roman" w:hAnsi="Times New Roman" w:cs="Times New Roman"/>
          <w:color w:val="auto"/>
          <w:sz w:val="28"/>
          <w:szCs w:val="28"/>
        </w:rPr>
        <w:t>главе</w:t>
      </w:r>
      <w:r w:rsidR="001A781A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A781A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</w:t>
      </w:r>
      <w:r w:rsidR="001A781A" w:rsidRPr="006D4C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227BF" w:rsidRPr="00D227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227BF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="001A781A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 изменениях в </w:t>
      </w:r>
      <w:r w:rsidR="001A781A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ую программу, согласованные с ответственным исполнителем </w:t>
      </w:r>
      <w:r w:rsidR="001A781A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программы;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осуществляет реализацию основных мероприятий подпрограмм, мероприятий ведомственных целевых программ в рамках своей компетенции;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представляет в установленный срок ответственному исполнителю сведения (с учетом информации, представленной участниками </w:t>
      </w:r>
      <w:r w:rsidR="001A781A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программы), необходимые для подготовки ответов;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представляет ответственному исполнителю информацию, необходимую для подготовки отчетов об исполнении плана реализации и отчета о реализации </w:t>
      </w:r>
      <w:r w:rsidR="001A781A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по итогам года (с учетом информации, представленной участниками </w:t>
      </w:r>
      <w:r w:rsidR="001A781A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программы);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 w:rsidR="001A781A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ым контрактам (гражданско-правовым договорам) в рамках реализации основных мероприятий подпрограмм, мероприятий ведомственных целевых программ.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6.3. Участник </w:t>
      </w:r>
      <w:r w:rsidR="001A781A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программы: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осуществляет реализацию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основного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мероприятия подпрограммы, мероприятия ведомственной целевой программы, входящих в состав </w:t>
      </w:r>
      <w:r w:rsidR="001A781A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программы, в рамках своей компетенции;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представляет ответственному исполнителю (соисполнителю) предложения при разработке </w:t>
      </w:r>
      <w:r w:rsidR="001A781A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программы в части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основного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мероприятия подпрограммы, мероприятия ведомственной целевой программы, входящих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в состав </w:t>
      </w:r>
      <w:r w:rsidR="001A781A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программы, в реализации которых предполагается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его участие;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представляет ответственному исполнителю (соисполнителю) информацию,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необходимую для подготовки ответов;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представляет ответственному исполнителю (соисполнителю) информацию,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необходимую для подготовки отчетов об исполнении плана реализации и отчета о реализации </w:t>
      </w:r>
      <w:r w:rsidR="001A781A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по итогам года;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представляет соисполнителю копии актов, подтверждающих сдачу и прием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в эксплуатацию объектов, строительство которых завершено, актов выполнения работ и иных документов, подтверждающих исполнение обязательств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по заключенным </w:t>
      </w:r>
      <w:r w:rsidR="001A781A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ым контрактам (гражданско-правовым договорам) в рамках реализации основных мероприятий подпрограмм, мероприятий ведомственных целевых программ.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1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1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B6964" w:rsidRDefault="00D227BF" w:rsidP="005B696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 специалист:                               О.В. Калинина</w:t>
      </w:r>
    </w:p>
    <w:p w:rsidR="005B6964" w:rsidRDefault="005B6964" w:rsidP="005B6964">
      <w:pPr>
        <w:spacing w:after="0"/>
        <w:rPr>
          <w:rFonts w:ascii="Times New Roman" w:hAnsi="Times New Roman" w:cs="Times New Roman"/>
          <w:sz w:val="28"/>
        </w:rPr>
      </w:pPr>
    </w:p>
    <w:p w:rsidR="00803975" w:rsidRPr="00803975" w:rsidRDefault="00803975" w:rsidP="00803975">
      <w:pPr>
        <w:pageBreakBefore/>
        <w:widowControl w:val="0"/>
        <w:shd w:val="clear" w:color="auto" w:fill="FFFFFF"/>
        <w:suppressAutoHyphens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>Приложение № 1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к </w:t>
      </w:r>
      <w:r w:rsidRPr="00803975">
        <w:rPr>
          <w:rFonts w:ascii="Times New Roman" w:eastAsia="Times New Roman" w:hAnsi="Times New Roman" w:cs="Times New Roman"/>
          <w:bCs/>
          <w:color w:val="auto"/>
          <w:sz w:val="26"/>
          <w:szCs w:val="28"/>
        </w:rPr>
        <w:t>Порядку</w:t>
      </w:r>
      <w:r w:rsidRPr="0080397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разработки, 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реализации и оценки </w:t>
      </w:r>
    </w:p>
    <w:p w:rsidR="00803975" w:rsidRPr="00803975" w:rsidRDefault="00803975" w:rsidP="004A394C">
      <w:pPr>
        <w:widowControl w:val="0"/>
        <w:shd w:val="clear" w:color="auto" w:fill="FFFFFF"/>
        <w:suppressAutoHyphens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эффективности </w:t>
      </w:r>
      <w:r w:rsidR="001A781A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муниципальных программ</w:t>
      </w:r>
      <w:r w:rsidRPr="0080397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4A394C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ПАСПОРТ </w:t>
      </w:r>
    </w:p>
    <w:p w:rsidR="00803975" w:rsidRPr="00803975" w:rsidRDefault="001A781A" w:rsidP="004A394C">
      <w:pPr>
        <w:widowControl w:val="0"/>
        <w:shd w:val="clear" w:color="auto" w:fill="FFFFFF"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</w:t>
      </w:r>
      <w:r w:rsidR="00803975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ой программы </w:t>
      </w:r>
      <w:r w:rsidR="004A394C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</w:p>
    <w:tbl>
      <w:tblPr>
        <w:tblW w:w="2928" w:type="pct"/>
        <w:tblInd w:w="-51" w:type="dxa"/>
        <w:tblLayout w:type="fixed"/>
        <w:tblCellMar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777"/>
      </w:tblGrid>
      <w:tr w:rsidR="00803975" w:rsidRPr="00803975" w:rsidTr="00803975">
        <w:trPr>
          <w:trHeight w:val="617"/>
        </w:trPr>
        <w:tc>
          <w:tcPr>
            <w:tcW w:w="5778" w:type="dxa"/>
            <w:tcMar>
              <w:bottom w:w="57" w:type="dxa"/>
            </w:tcMar>
          </w:tcPr>
          <w:p w:rsidR="00803975" w:rsidRPr="00803975" w:rsidRDefault="00803975" w:rsidP="0080397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Наименование </w:t>
            </w:r>
            <w:r w:rsidR="001A781A"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муниципальной</w:t>
            </w:r>
            <w:r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программы </w:t>
            </w:r>
            <w:r w:rsidR="004A39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Литвиновского сельского поселения</w:t>
            </w:r>
          </w:p>
        </w:tc>
      </w:tr>
      <w:tr w:rsidR="00803975" w:rsidRPr="00803975" w:rsidTr="00803975">
        <w:trPr>
          <w:trHeight w:val="608"/>
        </w:trPr>
        <w:tc>
          <w:tcPr>
            <w:tcW w:w="5778" w:type="dxa"/>
            <w:tcMar>
              <w:bottom w:w="57" w:type="dxa"/>
            </w:tcMar>
          </w:tcPr>
          <w:p w:rsidR="00803975" w:rsidRPr="00803975" w:rsidRDefault="00803975" w:rsidP="0080397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Ответственный исполнитель </w:t>
            </w:r>
            <w:r w:rsidR="00AC70E5"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муниципальной </w:t>
            </w:r>
            <w:r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программы </w:t>
            </w:r>
            <w:r w:rsidR="004A39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Литвиновского сельского поселения</w:t>
            </w:r>
          </w:p>
        </w:tc>
      </w:tr>
      <w:tr w:rsidR="00803975" w:rsidRPr="00803975" w:rsidTr="00803975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803975" w:rsidRPr="00803975" w:rsidRDefault="00803975" w:rsidP="0080397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Соисполнители </w:t>
            </w:r>
            <w:r w:rsidR="00AC70E5"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муниципальной</w:t>
            </w:r>
            <w:r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программы </w:t>
            </w:r>
            <w:r w:rsidR="004A39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Литвиновского сельского поселения</w:t>
            </w:r>
          </w:p>
        </w:tc>
      </w:tr>
      <w:tr w:rsidR="00803975" w:rsidRPr="00803975" w:rsidTr="00803975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803975" w:rsidRPr="00803975" w:rsidRDefault="00803975" w:rsidP="0080397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Участники </w:t>
            </w:r>
            <w:r w:rsidR="00AC70E5"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муниципальной</w:t>
            </w:r>
            <w:r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программы </w:t>
            </w:r>
            <w:r w:rsidR="004A39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Литвиновского сельского поселения</w:t>
            </w:r>
          </w:p>
        </w:tc>
      </w:tr>
      <w:tr w:rsidR="00803975" w:rsidRPr="00803975" w:rsidTr="00803975">
        <w:trPr>
          <w:trHeight w:val="570"/>
        </w:trPr>
        <w:tc>
          <w:tcPr>
            <w:tcW w:w="5778" w:type="dxa"/>
            <w:tcMar>
              <w:bottom w:w="57" w:type="dxa"/>
            </w:tcMar>
          </w:tcPr>
          <w:p w:rsidR="00803975" w:rsidRPr="00803975" w:rsidRDefault="00803975" w:rsidP="00803975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Подпрограммы </w:t>
            </w:r>
            <w:r w:rsidR="00AC70E5"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муниципальной</w:t>
            </w:r>
            <w:r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программы </w:t>
            </w:r>
            <w:r w:rsidR="004A39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Литвиновского сельского поселения</w:t>
            </w:r>
          </w:p>
        </w:tc>
      </w:tr>
      <w:tr w:rsidR="00803975" w:rsidRPr="00803975" w:rsidTr="00803975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803975" w:rsidRPr="00803975" w:rsidRDefault="00803975" w:rsidP="00803975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Программно-целевые инструменты </w:t>
            </w:r>
            <w:r w:rsidR="00AC70E5"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муниципальной</w:t>
            </w:r>
            <w:r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программы </w:t>
            </w:r>
            <w:r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</w:r>
            <w:r w:rsidR="004A39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Литвиновского сельского поселения</w:t>
            </w:r>
          </w:p>
        </w:tc>
      </w:tr>
      <w:tr w:rsidR="00803975" w:rsidRPr="00803975" w:rsidTr="00803975">
        <w:trPr>
          <w:trHeight w:val="608"/>
        </w:trPr>
        <w:tc>
          <w:tcPr>
            <w:tcW w:w="5778" w:type="dxa"/>
            <w:tcMar>
              <w:bottom w:w="57" w:type="dxa"/>
            </w:tcMar>
          </w:tcPr>
          <w:p w:rsidR="00803975" w:rsidRPr="00803975" w:rsidRDefault="00803975" w:rsidP="0080397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Цели </w:t>
            </w:r>
            <w:r w:rsidR="00AC70E5"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муниципальной</w:t>
            </w:r>
            <w:r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программы </w:t>
            </w:r>
            <w:r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</w:r>
            <w:r w:rsidR="004A39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Литвиновского сельского поселения</w:t>
            </w:r>
          </w:p>
        </w:tc>
      </w:tr>
      <w:tr w:rsidR="00803975" w:rsidRPr="00803975" w:rsidTr="00803975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803975" w:rsidRPr="00803975" w:rsidRDefault="00803975" w:rsidP="0080397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Задачи </w:t>
            </w:r>
            <w:r w:rsidR="00AC70E5"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муниципальной</w:t>
            </w:r>
            <w:r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программы </w:t>
            </w:r>
            <w:r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</w:r>
            <w:r w:rsidR="004A39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Литвиновского сельского поселения</w:t>
            </w:r>
          </w:p>
        </w:tc>
      </w:tr>
      <w:tr w:rsidR="00803975" w:rsidRPr="00803975" w:rsidTr="00803975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803975" w:rsidRPr="00803975" w:rsidRDefault="00803975" w:rsidP="0080397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Целевые индикаторы и показатели </w:t>
            </w:r>
            <w:r w:rsidR="00AC70E5"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муниципальной</w:t>
            </w:r>
            <w:r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программы </w:t>
            </w:r>
            <w:r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</w:r>
            <w:r w:rsidR="004A39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Литвиновского сельского поселения</w:t>
            </w:r>
          </w:p>
        </w:tc>
      </w:tr>
      <w:tr w:rsidR="00803975" w:rsidRPr="00803975" w:rsidTr="00803975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803975" w:rsidRPr="00803975" w:rsidRDefault="00803975" w:rsidP="0080397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Этапы и сроки реализации </w:t>
            </w:r>
            <w:r w:rsidR="00AC70E5"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муниципальной</w:t>
            </w:r>
            <w:r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программы </w:t>
            </w:r>
            <w:r w:rsidR="004A39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Литвиновского сельского поселения</w:t>
            </w:r>
          </w:p>
        </w:tc>
      </w:tr>
      <w:tr w:rsidR="00803975" w:rsidRPr="00803975" w:rsidTr="00803975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803975" w:rsidRPr="00803975" w:rsidRDefault="00803975" w:rsidP="0080397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Ресурсное обеспечение </w:t>
            </w:r>
            <w:r w:rsidR="00AC70E5"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муниципальной</w:t>
            </w:r>
            <w:r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программы </w:t>
            </w:r>
            <w:r w:rsidR="004A39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Литвиновского сельского поселения</w:t>
            </w:r>
          </w:p>
        </w:tc>
      </w:tr>
      <w:tr w:rsidR="00803975" w:rsidRPr="00803975" w:rsidTr="00803975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803975" w:rsidRPr="00803975" w:rsidRDefault="00803975" w:rsidP="0080397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Ожидаемые результаты реализации </w:t>
            </w:r>
            <w:r w:rsidR="00AC70E5"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муниципальной</w:t>
            </w:r>
            <w:r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программы </w:t>
            </w:r>
            <w:r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</w:r>
            <w:r w:rsidR="004A39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Литвиновского сельского поселения</w:t>
            </w:r>
          </w:p>
        </w:tc>
      </w:tr>
    </w:tbl>
    <w:p w:rsidR="00803975" w:rsidRPr="00803975" w:rsidRDefault="00803975" w:rsidP="00803975">
      <w:pPr>
        <w:pageBreakBefore/>
        <w:widowControl w:val="0"/>
        <w:shd w:val="clear" w:color="auto" w:fill="FFFFFF"/>
        <w:suppressAutoHyphens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>Приложение № 2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к </w:t>
      </w:r>
      <w:r w:rsidRPr="00803975">
        <w:rPr>
          <w:rFonts w:ascii="Times New Roman" w:eastAsia="Times New Roman" w:hAnsi="Times New Roman" w:cs="Times New Roman"/>
          <w:bCs/>
          <w:color w:val="auto"/>
          <w:sz w:val="26"/>
          <w:szCs w:val="28"/>
        </w:rPr>
        <w:t>Порядку</w:t>
      </w:r>
      <w:r w:rsidRPr="0080397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разработки, 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реализации и оценки </w:t>
      </w:r>
    </w:p>
    <w:p w:rsidR="00431D2D" w:rsidRPr="00803975" w:rsidRDefault="00803975" w:rsidP="00431D2D">
      <w:pPr>
        <w:widowControl w:val="0"/>
        <w:shd w:val="clear" w:color="auto" w:fill="FFFFFF"/>
        <w:suppressAutoHyphens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эффективности </w:t>
      </w:r>
      <w:r w:rsidR="00431D2D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муниципальных программ</w:t>
      </w:r>
      <w:r w:rsidR="00431D2D" w:rsidRPr="0080397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4A394C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</w:p>
    <w:p w:rsidR="00803975" w:rsidRPr="00803975" w:rsidRDefault="00803975" w:rsidP="00431D2D">
      <w:pPr>
        <w:widowControl w:val="0"/>
        <w:shd w:val="clear" w:color="auto" w:fill="FFFFFF"/>
        <w:suppressAutoHyphens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03975" w:rsidRPr="00803975" w:rsidRDefault="00803975" w:rsidP="00803975">
      <w:pPr>
        <w:widowControl w:val="0"/>
        <w:shd w:val="clear" w:color="auto" w:fill="FFFFFF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Cs w:val="20"/>
        </w:rPr>
      </w:pPr>
    </w:p>
    <w:p w:rsidR="00803975" w:rsidRPr="00803975" w:rsidRDefault="00803975" w:rsidP="00803975">
      <w:pPr>
        <w:widowControl w:val="0"/>
        <w:shd w:val="clear" w:color="auto" w:fill="FFFFFF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ПОЛОЖЕНИЕ</w:t>
      </w:r>
    </w:p>
    <w:p w:rsidR="00803975" w:rsidRPr="00803975" w:rsidRDefault="00803975" w:rsidP="004A394C">
      <w:pPr>
        <w:widowControl w:val="0"/>
        <w:shd w:val="clear" w:color="auto" w:fill="FFFFFF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 оценке эффективности </w:t>
      </w:r>
      <w:r w:rsidR="00431D2D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муниципальных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 </w:t>
      </w:r>
      <w:r w:rsidR="004A394C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1. </w:t>
      </w:r>
      <w:proofErr w:type="gramStart"/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Оценка эффективности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31D2D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</w:t>
      </w:r>
      <w:r w:rsidR="004A394C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="004A394C"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(далее – </w:t>
      </w:r>
      <w:r w:rsidR="00431D2D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</w:t>
      </w: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ая программа) осуществляется в соответствии</w:t>
      </w:r>
      <w:r w:rsidRPr="00803975">
        <w:rPr>
          <w:rFonts w:ascii="Times New Roman" w:eastAsia="Calibri" w:hAnsi="Times New Roman" w:cs="Times New Roman"/>
          <w:color w:val="auto"/>
          <w:spacing w:val="-4"/>
          <w:sz w:val="28"/>
          <w:szCs w:val="28"/>
          <w:lang w:eastAsia="en-US"/>
        </w:rPr>
        <w:t xml:space="preserve"> с методикой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оценки эффективности </w:t>
      </w:r>
      <w:r w:rsidR="00431D2D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программы, которая представляет собой оценку фактической эффективности в процессе и по итогам реализации </w:t>
      </w:r>
      <w:r w:rsidR="00431D2D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программы и должна быть основана на оценке результативности </w:t>
      </w:r>
      <w:r w:rsidR="00431D2D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="00431D2D"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программы с учетом объема ресурсов, направленных на ее реализацию, а также реализовавшихся рисков и социально-</w:t>
      </w:r>
      <w:r w:rsidRPr="00803975">
        <w:rPr>
          <w:rFonts w:ascii="Times New Roman" w:eastAsia="Calibri" w:hAnsi="Times New Roman" w:cs="Times New Roman"/>
          <w:color w:val="auto"/>
          <w:spacing w:val="-4"/>
          <w:sz w:val="28"/>
          <w:szCs w:val="28"/>
          <w:lang w:eastAsia="en-US"/>
        </w:rPr>
        <w:t>экономических эффектов, оказывающих влияние на</w:t>
      </w:r>
      <w:proofErr w:type="gramEnd"/>
      <w:r w:rsidRPr="00803975">
        <w:rPr>
          <w:rFonts w:ascii="Times New Roman" w:eastAsia="Calibri" w:hAnsi="Times New Roman" w:cs="Times New Roman"/>
          <w:color w:val="auto"/>
          <w:spacing w:val="-4"/>
          <w:sz w:val="28"/>
          <w:szCs w:val="28"/>
          <w:lang w:eastAsia="en-US"/>
        </w:rPr>
        <w:t xml:space="preserve"> изменение соответствующей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сферы социально-экономического развития </w:t>
      </w:r>
      <w:r w:rsidR="004A394C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03975">
        <w:rPr>
          <w:rFonts w:ascii="Times New Roman" w:eastAsia="Calibri" w:hAnsi="Times New Roman" w:cs="Times New Roman"/>
          <w:color w:val="auto"/>
          <w:spacing w:val="-4"/>
          <w:sz w:val="28"/>
          <w:szCs w:val="28"/>
          <w:lang w:eastAsia="en-US"/>
        </w:rPr>
        <w:t xml:space="preserve">2. Методика оценки эффективности </w:t>
      </w:r>
      <w:r w:rsidR="00431D2D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Calibri" w:hAnsi="Times New Roman" w:cs="Times New Roman"/>
          <w:color w:val="auto"/>
          <w:spacing w:val="-4"/>
          <w:sz w:val="28"/>
          <w:szCs w:val="28"/>
          <w:lang w:eastAsia="en-US"/>
        </w:rPr>
        <w:t xml:space="preserve"> программы учитывает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необходимость проведения оценок: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степени достижения целей и решения задач подпрограмм и </w:t>
      </w:r>
      <w:r w:rsidR="00431D2D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программы в целом посредством выполнения установленных целевых показателей;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степени соответствия расходов запланированному уровню затрат и эффективности использования средств </w:t>
      </w:r>
      <w:r w:rsidR="00431D2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ме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стного бюджета;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степени реализации основных мероприятий подпрограмм и мероприятий ведомственных целевых программ (достижения ожидаемых результатов их реализации).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рамках методики оценки эффективности </w:t>
      </w:r>
      <w:r w:rsidR="00B776B3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программы может предусматриваться установление пороговых значений целевых показателей (индикаторов) </w:t>
      </w:r>
      <w:r w:rsidR="00B776B3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программы. Превышение (</w:t>
      </w:r>
      <w:proofErr w:type="spellStart"/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недостижение</w:t>
      </w:r>
      <w:proofErr w:type="spellEnd"/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) таких пороговых значений свидетельствует об эффективной (неэффективной) реализации </w:t>
      </w:r>
      <w:r w:rsidR="00B776B3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программы.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Методика оценки эффективности </w:t>
      </w:r>
      <w:r w:rsidR="00B776B3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программы </w:t>
      </w:r>
      <w:r w:rsidRPr="00803975">
        <w:rPr>
          <w:rFonts w:ascii="Times New Roman" w:eastAsia="Calibri" w:hAnsi="Times New Roman" w:cs="Times New Roman"/>
          <w:color w:val="auto"/>
          <w:spacing w:val="-4"/>
          <w:sz w:val="28"/>
          <w:szCs w:val="28"/>
          <w:lang w:eastAsia="en-US"/>
        </w:rPr>
        <w:t xml:space="preserve">предусматривает возможность проведения оценки эффективности </w:t>
      </w:r>
      <w:r w:rsidR="00B776B3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программы в течение реализации </w:t>
      </w:r>
      <w:r w:rsidR="00B776B3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программы не реже чем один раз в год.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3. Эффективность </w:t>
      </w:r>
      <w:r w:rsidR="00B776B3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программы определяется на основании степени выполнения целевых показателей, основных мероприятий и оценки бюджетной эффективности </w:t>
      </w:r>
      <w:r w:rsidR="00B776B3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программы.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4. Степень достижения целевых показателей </w:t>
      </w:r>
      <w:r w:rsidR="00B776B3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программы, подпрограмм </w:t>
      </w:r>
      <w:r w:rsidR="00B776B3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программы осуществляется по нижеприведенным формулам.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</w:pP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lastRenderedPageBreak/>
        <w:t>4.1. В отношении показателя, большее значение которого отражает большую эффективность, – по формуле:</w:t>
      </w:r>
    </w:p>
    <w:p w:rsidR="00803975" w:rsidRPr="00803975" w:rsidRDefault="00803975" w:rsidP="00803975">
      <w:pPr>
        <w:shd w:val="clear" w:color="auto" w:fill="FFFFFF"/>
        <w:suppressAutoHyphens w:val="0"/>
        <w:spacing w:after="0" w:line="235" w:lineRule="auto"/>
        <w:ind w:firstLine="709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</w:pPr>
      <w:proofErr w:type="spellStart"/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Э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= </w:t>
      </w:r>
      <w:proofErr w:type="spellStart"/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ИД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/ </w:t>
      </w:r>
      <w:proofErr w:type="spellStart"/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ИЦ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,</w:t>
      </w:r>
    </w:p>
    <w:p w:rsidR="00803975" w:rsidRPr="00803975" w:rsidRDefault="00803975" w:rsidP="00803975">
      <w:pPr>
        <w:shd w:val="clear" w:color="auto" w:fill="FFFFFF"/>
        <w:suppressAutoHyphens w:val="0"/>
        <w:spacing w:after="0" w:line="235" w:lineRule="auto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en-US"/>
        </w:rPr>
      </w:pPr>
    </w:p>
    <w:p w:rsidR="00803975" w:rsidRPr="00803975" w:rsidRDefault="00803975" w:rsidP="00803975">
      <w:pPr>
        <w:shd w:val="clear" w:color="auto" w:fill="FFFFFF"/>
        <w:suppressAutoHyphens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</w:pP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где: </w:t>
      </w:r>
    </w:p>
    <w:p w:rsidR="00803975" w:rsidRPr="00803975" w:rsidRDefault="00803975" w:rsidP="00803975">
      <w:pPr>
        <w:shd w:val="clear" w:color="auto" w:fill="FFFFFF"/>
        <w:suppressAutoHyphens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</w:pPr>
      <w:proofErr w:type="spellStart"/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Э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– эффективность хода реализации целевого показателя </w:t>
      </w:r>
      <w:r w:rsidR="00B776B3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программы, подпрограмм </w:t>
      </w:r>
      <w:r w:rsidR="00B776B3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программы; </w:t>
      </w:r>
    </w:p>
    <w:p w:rsidR="00803975" w:rsidRPr="00803975" w:rsidRDefault="00803975" w:rsidP="00803975">
      <w:pPr>
        <w:shd w:val="clear" w:color="auto" w:fill="FFFFFF"/>
        <w:suppressAutoHyphens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</w:pPr>
      <w:proofErr w:type="spellStart"/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ИД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– фактическое значение показателя, достигнутое в ходе реализации </w:t>
      </w:r>
      <w:r w:rsidR="00B776B3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программы, подпрограмм </w:t>
      </w:r>
      <w:r w:rsidR="00B776B3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программы;</w:t>
      </w:r>
    </w:p>
    <w:p w:rsidR="00803975" w:rsidRPr="00803975" w:rsidRDefault="00803975" w:rsidP="00803975">
      <w:pPr>
        <w:shd w:val="clear" w:color="auto" w:fill="FFFFFF"/>
        <w:suppressAutoHyphens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</w:pPr>
      <w:proofErr w:type="spellStart"/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ИЦ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– целевое значение показателя, утвержденное </w:t>
      </w:r>
      <w:r w:rsidR="00B776B3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="00B776B3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программой.</w:t>
      </w:r>
    </w:p>
    <w:p w:rsidR="00803975" w:rsidRPr="00803975" w:rsidRDefault="00803975" w:rsidP="00803975">
      <w:pPr>
        <w:shd w:val="clear" w:color="auto" w:fill="FFFFFF"/>
        <w:suppressAutoHyphens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</w:pP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Если эффективность целевого показателя </w:t>
      </w:r>
      <w:r w:rsidR="00B776B3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программы, </w:t>
      </w:r>
      <w:r w:rsidRPr="00803975">
        <w:rPr>
          <w:rFonts w:ascii="Times New Roman" w:eastAsia="Times New Roman" w:hAnsi="Times New Roman" w:cs="Times New Roman"/>
          <w:color w:val="auto"/>
          <w:spacing w:val="-4"/>
          <w:kern w:val="2"/>
          <w:sz w:val="28"/>
          <w:szCs w:val="28"/>
          <w:lang w:eastAsia="en-US"/>
        </w:rPr>
        <w:t xml:space="preserve">подпрограммы </w:t>
      </w:r>
      <w:r w:rsidR="00B776B3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pacing w:val="-4"/>
          <w:kern w:val="2"/>
          <w:sz w:val="28"/>
          <w:szCs w:val="28"/>
          <w:lang w:eastAsia="en-US"/>
        </w:rPr>
        <w:t xml:space="preserve"> программы составляет 0,95 и более, то при расчете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суммарной эффективности эффективность по данному показателю принимается </w:t>
      </w:r>
      <w:r w:rsidRPr="00803975">
        <w:rPr>
          <w:rFonts w:ascii="Times New Roman" w:eastAsia="Times New Roman" w:hAnsi="Times New Roman" w:cs="Times New Roman"/>
          <w:color w:val="auto"/>
          <w:spacing w:val="-4"/>
          <w:kern w:val="2"/>
          <w:sz w:val="28"/>
          <w:szCs w:val="28"/>
          <w:lang w:eastAsia="en-US"/>
        </w:rPr>
        <w:t xml:space="preserve">за единицу. Если эффективность целевого показателя </w:t>
      </w:r>
      <w:r w:rsidR="00B776B3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pacing w:val="-4"/>
          <w:kern w:val="2"/>
          <w:sz w:val="28"/>
          <w:szCs w:val="28"/>
          <w:lang w:eastAsia="en-US"/>
        </w:rPr>
        <w:t xml:space="preserve"> программы,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pacing w:val="-4"/>
          <w:kern w:val="2"/>
          <w:sz w:val="28"/>
          <w:szCs w:val="28"/>
          <w:lang w:eastAsia="en-US"/>
        </w:rPr>
        <w:t xml:space="preserve">подпрограммы </w:t>
      </w:r>
      <w:r w:rsidR="00B776B3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pacing w:val="-4"/>
          <w:kern w:val="2"/>
          <w:sz w:val="28"/>
          <w:szCs w:val="28"/>
          <w:lang w:eastAsia="en-US"/>
        </w:rPr>
        <w:t xml:space="preserve"> программы составляет менее 0,95, то при расчете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суммарной эффективности эффективность по данному показателю принимается за ноль.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</w:pP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4.2. В отношении показателя, меньшее значение которого отражает большую эффективность, – по формуле:</w:t>
      </w:r>
    </w:p>
    <w:p w:rsidR="00803975" w:rsidRPr="00803975" w:rsidRDefault="00803975" w:rsidP="00803975">
      <w:pPr>
        <w:shd w:val="clear" w:color="auto" w:fill="FFFFFF"/>
        <w:suppressAutoHyphens w:val="0"/>
        <w:spacing w:after="0" w:line="235" w:lineRule="auto"/>
        <w:ind w:firstLine="709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</w:pPr>
    </w:p>
    <w:p w:rsidR="00803975" w:rsidRPr="00803975" w:rsidRDefault="00803975" w:rsidP="00803975">
      <w:pPr>
        <w:shd w:val="clear" w:color="auto" w:fill="FFFFFF"/>
        <w:suppressAutoHyphens w:val="0"/>
        <w:spacing w:after="0" w:line="235" w:lineRule="auto"/>
        <w:ind w:firstLine="709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</w:pPr>
      <w:proofErr w:type="spellStart"/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Э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= </w:t>
      </w:r>
      <w:proofErr w:type="spellStart"/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ИЦ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/ </w:t>
      </w:r>
      <w:proofErr w:type="spellStart"/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ИД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,</w:t>
      </w:r>
    </w:p>
    <w:p w:rsidR="00803975" w:rsidRPr="00803975" w:rsidRDefault="00803975" w:rsidP="00803975">
      <w:pPr>
        <w:shd w:val="clear" w:color="auto" w:fill="FFFFFF"/>
        <w:suppressAutoHyphens w:val="0"/>
        <w:spacing w:after="0" w:line="235" w:lineRule="auto"/>
        <w:ind w:firstLine="709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vertAlign w:val="subscript"/>
          <w:lang w:eastAsia="en-US"/>
        </w:rPr>
      </w:pPr>
    </w:p>
    <w:p w:rsidR="00803975" w:rsidRPr="00803975" w:rsidRDefault="00803975" w:rsidP="00803975">
      <w:pPr>
        <w:shd w:val="clear" w:color="auto" w:fill="FFFFFF"/>
        <w:suppressAutoHyphens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</w:pP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где: </w:t>
      </w:r>
    </w:p>
    <w:p w:rsidR="00803975" w:rsidRPr="00803975" w:rsidRDefault="00803975" w:rsidP="00803975">
      <w:pPr>
        <w:shd w:val="clear" w:color="auto" w:fill="FFFFFF"/>
        <w:suppressAutoHyphens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</w:pPr>
      <w:proofErr w:type="spellStart"/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Э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– эффективность хода реализации целевого показателя </w:t>
      </w:r>
      <w:r w:rsidR="000C01A1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программы;</w:t>
      </w:r>
    </w:p>
    <w:p w:rsidR="00803975" w:rsidRPr="00803975" w:rsidRDefault="00803975" w:rsidP="00803975">
      <w:pPr>
        <w:shd w:val="clear" w:color="auto" w:fill="FFFFFF"/>
        <w:suppressAutoHyphens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</w:pPr>
      <w:proofErr w:type="spellStart"/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ИЦ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– целевое значение показателя, утвержденное </w:t>
      </w:r>
      <w:r w:rsidR="000C01A1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программой;</w:t>
      </w:r>
    </w:p>
    <w:p w:rsidR="00803975" w:rsidRPr="00803975" w:rsidRDefault="00803975" w:rsidP="00803975">
      <w:pPr>
        <w:shd w:val="clear" w:color="auto" w:fill="FFFFFF"/>
        <w:suppressAutoHyphens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</w:pPr>
      <w:proofErr w:type="spellStart"/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ИД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– фактическое значение показателя, достигнутое в ходе реализации </w:t>
      </w:r>
      <w:r w:rsidR="000C01A1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программы.</w:t>
      </w:r>
    </w:p>
    <w:p w:rsidR="00803975" w:rsidRPr="00803975" w:rsidRDefault="00803975" w:rsidP="00803975">
      <w:pPr>
        <w:shd w:val="clear" w:color="auto" w:fill="FFFFFF"/>
        <w:suppressAutoHyphens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</w:pP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Если эффективность целевого показателя </w:t>
      </w:r>
      <w:r w:rsidR="000C01A1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программы, </w:t>
      </w:r>
      <w:r w:rsidRPr="00803975">
        <w:rPr>
          <w:rFonts w:ascii="Times New Roman" w:eastAsia="Times New Roman" w:hAnsi="Times New Roman" w:cs="Times New Roman"/>
          <w:color w:val="auto"/>
          <w:spacing w:val="-4"/>
          <w:kern w:val="2"/>
          <w:sz w:val="28"/>
          <w:szCs w:val="28"/>
          <w:lang w:eastAsia="en-US"/>
        </w:rPr>
        <w:t xml:space="preserve">подпрограммы </w:t>
      </w:r>
      <w:r w:rsidR="000C01A1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pacing w:val="-4"/>
          <w:kern w:val="2"/>
          <w:sz w:val="28"/>
          <w:szCs w:val="28"/>
          <w:lang w:eastAsia="en-US"/>
        </w:rPr>
        <w:t xml:space="preserve"> программы составляет 0,95 и более, то при расчете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суммарной эффективности эффективность по данному показателю принимается за единицу. Если эффективность целевого показателя </w:t>
      </w:r>
      <w:r w:rsidR="000C01A1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программы, подпрограммы </w:t>
      </w:r>
      <w:r w:rsidR="000C01A1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программы составляет менее 0,95, </w:t>
      </w:r>
      <w:r w:rsidRPr="00803975">
        <w:rPr>
          <w:rFonts w:ascii="Times New Roman" w:eastAsia="Times New Roman" w:hAnsi="Times New Roman" w:cs="Times New Roman"/>
          <w:color w:val="auto"/>
          <w:spacing w:val="-4"/>
          <w:kern w:val="2"/>
          <w:sz w:val="28"/>
          <w:szCs w:val="28"/>
          <w:lang w:eastAsia="en-US"/>
        </w:rPr>
        <w:t>то при расчете суммарной эффективности эффективность по данному показателю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принимается за ноль.</w:t>
      </w:r>
    </w:p>
    <w:p w:rsidR="00803975" w:rsidRPr="00803975" w:rsidRDefault="00803975" w:rsidP="00803975">
      <w:pPr>
        <w:shd w:val="clear" w:color="auto" w:fill="FFFFFF"/>
        <w:suppressAutoHyphens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</w:pP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4.3. В отношении показателя, исполнение которого оценивается как </w:t>
      </w:r>
      <w:r w:rsidRPr="00803975">
        <w:rPr>
          <w:rFonts w:ascii="Times New Roman" w:eastAsia="Times New Roman" w:hAnsi="Times New Roman" w:cs="Times New Roman"/>
          <w:color w:val="auto"/>
          <w:spacing w:val="-4"/>
          <w:kern w:val="2"/>
          <w:sz w:val="28"/>
          <w:szCs w:val="28"/>
          <w:lang w:eastAsia="en-US"/>
        </w:rPr>
        <w:t xml:space="preserve">наступление или </w:t>
      </w:r>
      <w:proofErr w:type="spellStart"/>
      <w:r w:rsidRPr="00803975">
        <w:rPr>
          <w:rFonts w:ascii="Times New Roman" w:eastAsia="Times New Roman" w:hAnsi="Times New Roman" w:cs="Times New Roman"/>
          <w:color w:val="auto"/>
          <w:spacing w:val="-4"/>
          <w:kern w:val="2"/>
          <w:sz w:val="28"/>
          <w:szCs w:val="28"/>
          <w:lang w:eastAsia="en-US"/>
        </w:rPr>
        <w:t>ненаступление</w:t>
      </w:r>
      <w:proofErr w:type="spellEnd"/>
      <w:r w:rsidRPr="00803975">
        <w:rPr>
          <w:rFonts w:ascii="Times New Roman" w:eastAsia="Times New Roman" w:hAnsi="Times New Roman" w:cs="Times New Roman"/>
          <w:color w:val="auto"/>
          <w:spacing w:val="-4"/>
          <w:kern w:val="2"/>
          <w:sz w:val="28"/>
          <w:szCs w:val="28"/>
          <w:lang w:eastAsia="en-US"/>
        </w:rPr>
        <w:t xml:space="preserve"> события, за единицу принимается наступление события,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за ноль – </w:t>
      </w:r>
      <w:proofErr w:type="spellStart"/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ненаступление</w:t>
      </w:r>
      <w:proofErr w:type="spellEnd"/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события.</w:t>
      </w:r>
    </w:p>
    <w:p w:rsidR="00803975" w:rsidRPr="00803975" w:rsidRDefault="00803975" w:rsidP="00803975">
      <w:pPr>
        <w:shd w:val="clear" w:color="auto" w:fill="FFFFFF"/>
        <w:suppressAutoHyphens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</w:pP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4.4. Суммарная оценка степени достижения целевых показателей </w:t>
      </w:r>
      <w:r w:rsidR="000C01A1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программы определяется по формуле:</w:t>
      </w:r>
    </w:p>
    <w:p w:rsidR="00803975" w:rsidRPr="00803975" w:rsidRDefault="00803975" w:rsidP="00803975">
      <w:pPr>
        <w:shd w:val="clear" w:color="auto" w:fill="FFFFFF"/>
        <w:suppressAutoHyphens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lang w:eastAsia="en-US"/>
        </w:rPr>
      </w:pPr>
    </w:p>
    <w:p w:rsidR="00803975" w:rsidRPr="00803975" w:rsidRDefault="00803975" w:rsidP="00803975">
      <w:pPr>
        <w:shd w:val="clear" w:color="auto" w:fill="FFFFFF"/>
        <w:suppressAutoHyphens w:val="0"/>
        <w:spacing w:after="0" w:line="235" w:lineRule="auto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</w:pPr>
      <w:r w:rsidRPr="00803975">
        <w:rPr>
          <w:rFonts w:ascii="Times New Roman" w:eastAsia="Times New Roman" w:hAnsi="Times New Roman" w:cs="Times New Roman"/>
          <w:noProof/>
          <w:color w:val="auto"/>
          <w:kern w:val="2"/>
          <w:position w:val="-24"/>
          <w:sz w:val="28"/>
          <w:szCs w:val="28"/>
        </w:rPr>
        <w:drawing>
          <wp:inline distT="0" distB="0" distL="0" distR="0">
            <wp:extent cx="830580" cy="609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,</w:t>
      </w:r>
    </w:p>
    <w:p w:rsidR="00803975" w:rsidRPr="00803975" w:rsidRDefault="00803975" w:rsidP="00803975">
      <w:pPr>
        <w:shd w:val="clear" w:color="auto" w:fill="FFFFFF"/>
        <w:suppressAutoHyphens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en-US"/>
        </w:rPr>
      </w:pPr>
    </w:p>
    <w:p w:rsidR="00803975" w:rsidRPr="00803975" w:rsidRDefault="00803975" w:rsidP="00803975">
      <w:pPr>
        <w:shd w:val="clear" w:color="auto" w:fill="FFFFFF"/>
        <w:suppressAutoHyphens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</w:pP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где: </w:t>
      </w:r>
    </w:p>
    <w:p w:rsidR="00803975" w:rsidRPr="00803975" w:rsidRDefault="00803975" w:rsidP="00803975">
      <w:pPr>
        <w:shd w:val="clear" w:color="auto" w:fill="FFFFFF"/>
        <w:suppressAutoHyphens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</w:pPr>
      <w:proofErr w:type="spellStart"/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Э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vertAlign w:val="subscript"/>
          <w:lang w:eastAsia="en-US"/>
        </w:rPr>
        <w:t>о</w:t>
      </w:r>
      <w:proofErr w:type="spellEnd"/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– суммарная оценка степени достижения целевых показателей </w:t>
      </w:r>
      <w:r w:rsidR="000C01A1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программы;</w:t>
      </w:r>
    </w:p>
    <w:p w:rsidR="00803975" w:rsidRPr="00803975" w:rsidRDefault="00803975" w:rsidP="00803975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</w:pPr>
      <w:proofErr w:type="spellStart"/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Э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– эффективность хода реализации целевого показателя </w:t>
      </w:r>
      <w:r w:rsidR="000C01A1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программы;</w:t>
      </w:r>
    </w:p>
    <w:p w:rsidR="00803975" w:rsidRPr="00803975" w:rsidRDefault="00803975" w:rsidP="00803975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</w:pP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val="en-US" w:eastAsia="en-US"/>
        </w:rPr>
        <w:t>i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– </w:t>
      </w:r>
      <w:proofErr w:type="gramStart"/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номер</w:t>
      </w:r>
      <w:proofErr w:type="gramEnd"/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показателя </w:t>
      </w:r>
      <w:r w:rsidR="000C01A1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программы;</w:t>
      </w:r>
    </w:p>
    <w:p w:rsidR="00803975" w:rsidRPr="00803975" w:rsidRDefault="00803975" w:rsidP="00803975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</w:pP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val="en-US" w:eastAsia="en-US"/>
        </w:rPr>
        <w:t>n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– </w:t>
      </w:r>
      <w:proofErr w:type="gramStart"/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количество</w:t>
      </w:r>
      <w:proofErr w:type="gramEnd"/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целевых показателей </w:t>
      </w:r>
      <w:r w:rsidR="00CE7561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программы.</w:t>
      </w:r>
    </w:p>
    <w:p w:rsidR="00803975" w:rsidRPr="00803975" w:rsidRDefault="00803975" w:rsidP="00803975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</w:pP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</w:t>
      </w:r>
      <w:r w:rsidR="000C01A1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программы составляет 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0,95 и выше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, это характеризует высокий уровень эффективности реализации </w:t>
      </w:r>
      <w:r w:rsidR="000C01A1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программы по степени достижения целевых показателей.</w:t>
      </w:r>
    </w:p>
    <w:p w:rsidR="00803975" w:rsidRPr="00803975" w:rsidRDefault="00803975" w:rsidP="00803975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</w:pP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</w:t>
      </w:r>
      <w:r w:rsidR="000C01A1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 w:rsidR="000C01A1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="000C01A1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программы по степени достижения целевых показателей.</w:t>
      </w:r>
    </w:p>
    <w:p w:rsidR="00803975" w:rsidRPr="00803975" w:rsidRDefault="00803975" w:rsidP="00803975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</w:pP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</w:t>
      </w:r>
      <w:r w:rsidR="000C01A1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программы составляет менее 0,75, это характеризует низкий уровень эффективности реализации </w:t>
      </w:r>
      <w:r w:rsidR="000C01A1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программы по степени достижения целевых показателей.</w:t>
      </w:r>
    </w:p>
    <w:p w:rsidR="00803975" w:rsidRPr="00803975" w:rsidRDefault="00803975" w:rsidP="00803975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</w:pP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5.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СРом</w:t>
      </w:r>
      <w:proofErr w:type="spellEnd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= </w:t>
      </w:r>
      <w:proofErr w:type="spellStart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Мв</w:t>
      </w:r>
      <w:proofErr w:type="spellEnd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/ М,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где: 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СРом</w:t>
      </w:r>
      <w:proofErr w:type="spellEnd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степень реализации 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основных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мероприятий;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Мв</w:t>
      </w:r>
      <w:proofErr w:type="spellEnd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количество 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основных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мероприятий, выполненных в полном объеме, из числа 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основных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мероприятий, запланированных к реализации в отчетном году;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М – общее количество основных мероприятий, запланированных к реализации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отчетном году.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pacing w:val="-4"/>
          <w:kern w:val="2"/>
          <w:sz w:val="28"/>
          <w:szCs w:val="28"/>
          <w:lang w:eastAsia="en-US"/>
        </w:rPr>
        <w:t>5.1. Основное м</w:t>
      </w: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ероприятие может считаться выполненным в полном объеме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 достижении в совокупности следующих результатов:</w:t>
      </w:r>
    </w:p>
    <w:p w:rsidR="00803975" w:rsidRPr="00803975" w:rsidRDefault="00803975" w:rsidP="00803975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если фактически достигнутое значение показателя (индикатора) составляет 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95 и более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процентов </w:t>
      </w:r>
      <w:proofErr w:type="gramStart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от</w:t>
      </w:r>
      <w:proofErr w:type="gramEnd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запланированного. В том случае, когда для описания результатов реализации 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основного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мероприятия используются несколько показателей (индикаторов), для оценки степени реализации 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основного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мероприятия применяется среднее арифметическое значение отношений фактических значений показателей к запланированным значениям;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если достигнут</w:t>
      </w:r>
      <w:proofErr w:type="gramEnd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ожидаемый результат и выполнены контрольные события, относящиеся к реализации данного основного мероприятия.</w:t>
      </w:r>
    </w:p>
    <w:p w:rsidR="00803975" w:rsidRPr="00803975" w:rsidRDefault="00803975" w:rsidP="00803975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</w:pP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5.2. Если суммарная оценка степени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реализации основных мероприятий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</w:t>
      </w:r>
      <w:r w:rsidR="000C01A1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программы составляет 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0,95 и более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, это характеризует высокий 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lastRenderedPageBreak/>
        <w:t xml:space="preserve">уровень эффективности реализации </w:t>
      </w:r>
      <w:r w:rsidR="000C01A1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программы по степени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реализации основных мероприятий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.</w:t>
      </w:r>
    </w:p>
    <w:p w:rsidR="00803975" w:rsidRPr="00803975" w:rsidRDefault="00803975" w:rsidP="00803975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</w:pP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Если суммарная оценка степени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реализации основных мероприятий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</w:t>
      </w:r>
      <w:r w:rsidR="00247FC4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 w:rsidR="00247FC4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программы по степени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реализации основных мероприятий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.</w:t>
      </w:r>
    </w:p>
    <w:p w:rsidR="00803975" w:rsidRPr="00803975" w:rsidRDefault="00803975" w:rsidP="00803975">
      <w:pPr>
        <w:shd w:val="clear" w:color="auto" w:fill="FFFFFF"/>
        <w:suppressAutoHyphens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</w:pP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Если суммарная оценка степени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реализации основных мероприятий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</w:t>
      </w:r>
      <w:r w:rsidR="00247FC4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программы составляет менее 0,75, это характеризует низкий уровень эффективности реализации </w:t>
      </w:r>
      <w:r w:rsidR="00247FC4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программы по степени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реализации основных мероприятий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.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 Бюджетная эффективность реализации </w:t>
      </w:r>
      <w:r w:rsidR="00247FC4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</w:t>
      </w:r>
      <w:r w:rsidR="00247FC4">
        <w:rPr>
          <w:rFonts w:ascii="Times New Roman" w:eastAsia="Times New Roman" w:hAnsi="Times New Roman" w:cs="Times New Roman"/>
          <w:color w:val="auto"/>
          <w:sz w:val="28"/>
          <w:szCs w:val="28"/>
        </w:rPr>
        <w:t>Белокалитвинского района</w:t>
      </w:r>
      <w:r w:rsidR="00247FC4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рассчитывается в несколько этапов.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6.1. Степень реализации основных мероприятий (далее – мероприятий), финансируемых за счет средств </w:t>
      </w:r>
      <w:r w:rsidR="00247F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местного бюджета,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оценивается как доля мероприятий, выполненных в полном объеме, по следующей формуле: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СРм</w:t>
      </w:r>
      <w:proofErr w:type="spellEnd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= </w:t>
      </w:r>
      <w:proofErr w:type="spellStart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Мв</w:t>
      </w:r>
      <w:proofErr w:type="spellEnd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/ М,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где: 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СРм</w:t>
      </w:r>
      <w:proofErr w:type="spellEnd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степень реализации мероприятий;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Мв</w:t>
      </w:r>
      <w:proofErr w:type="spellEnd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 – общее количество мероприятий, запланированных к реализации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в отчетном году.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6.2. Мероприятие может считаться выполненным в полном объеме при достижении следующих результатов: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если фактически достигнутое значение показателя (индикатора) составляет 95 и более процентов </w:t>
      </w:r>
      <w:proofErr w:type="gramStart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от</w:t>
      </w:r>
      <w:proofErr w:type="gramEnd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запланированного. В том случае, когда для описания результатов реализации основного мероприятия используются несколько показателей (индикаторов), для оценки степени реализации основного мероприятия применяется среднее арифметическое значение отношений фактических значений показателей к запланированным значениям;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если достигнут</w:t>
      </w:r>
      <w:proofErr w:type="gramEnd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ожидаемый результат и выполнены контрольные события, относящиеся к реализации данного основного мероприятия.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6.3. Степень соответствия запланированному уровню расходов за счет средств </w:t>
      </w:r>
      <w:r w:rsidR="00247F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местного бюджета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оценивается как отношение фактически произведенных в отчетном году бюджетных расходов на реализацию </w:t>
      </w:r>
      <w:r w:rsidR="00247FC4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к их плановым значениям по следующей формуле: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120" w:line="235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ССуз</w:t>
      </w:r>
      <w:proofErr w:type="spellEnd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= </w:t>
      </w:r>
      <w:proofErr w:type="spellStart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Зф</w:t>
      </w:r>
      <w:proofErr w:type="spellEnd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/ </w:t>
      </w:r>
      <w:proofErr w:type="spellStart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Зп</w:t>
      </w:r>
      <w:proofErr w:type="spellEnd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где: 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ССуз</w:t>
      </w:r>
      <w:proofErr w:type="spellEnd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степень соответствия запланированному уровню расходов;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Зф</w:t>
      </w:r>
      <w:proofErr w:type="spellEnd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фактические бюджетные расходы на реализацию </w:t>
      </w:r>
      <w:r w:rsidR="00247FC4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в отчетном году;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Зп</w:t>
      </w:r>
      <w:proofErr w:type="spellEnd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плановые бюджетные ассигнования на реализацию </w:t>
      </w:r>
      <w:r w:rsidR="00247FC4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в отчетном году.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6.4. Эффективность использования средств </w:t>
      </w:r>
      <w:r w:rsidR="00247FC4">
        <w:rPr>
          <w:rFonts w:ascii="Times New Roman" w:eastAsia="Times New Roman" w:hAnsi="Times New Roman" w:cs="Times New Roman"/>
          <w:color w:val="auto"/>
          <w:sz w:val="28"/>
          <w:szCs w:val="28"/>
        </w:rPr>
        <w:t>ме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стного бюджета рассчитывается как отношение степени реализации мероприятий к степени соответствия запланированному уровню расходов за счет средств </w:t>
      </w:r>
      <w:r w:rsidR="00247F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местного бюджета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по следующей формуле: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1562100" cy="3352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где: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noProof/>
          <w:color w:val="auto"/>
          <w:position w:val="-12"/>
          <w:sz w:val="28"/>
          <w:szCs w:val="28"/>
        </w:rPr>
        <w:drawing>
          <wp:inline distT="0" distB="0" distL="0" distR="0">
            <wp:extent cx="335280" cy="32766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эффективность использования финансовых ресурсов на реализацию программы;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noProof/>
          <w:color w:val="auto"/>
          <w:position w:val="-10"/>
          <w:sz w:val="28"/>
          <w:szCs w:val="28"/>
        </w:rPr>
        <w:drawing>
          <wp:inline distT="0" distB="0" distL="0" distR="0">
            <wp:extent cx="426720" cy="30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степень реализации всех мероприятий программы;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noProof/>
          <w:color w:val="auto"/>
          <w:position w:val="-14"/>
          <w:sz w:val="28"/>
          <w:szCs w:val="28"/>
        </w:rPr>
        <w:drawing>
          <wp:inline distT="0" distB="0" distL="0" distR="0">
            <wp:extent cx="480060" cy="3352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степень соответствия запланированному уровню расходов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из </w:t>
      </w:r>
      <w:r w:rsidR="00247FC4">
        <w:rPr>
          <w:rFonts w:ascii="Times New Roman" w:eastAsia="Times New Roman" w:hAnsi="Times New Roman" w:cs="Times New Roman"/>
          <w:color w:val="auto"/>
          <w:sz w:val="28"/>
          <w:szCs w:val="28"/>
        </w:rPr>
        <w:t>ме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стного бюджета.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6.5. Бюджетная эффективность реализации программы признается: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высокой</w:t>
      </w:r>
      <w:proofErr w:type="gramEnd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в случае если значение </w:t>
      </w:r>
      <w:proofErr w:type="spellStart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Э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  <w:vertAlign w:val="subscript"/>
        </w:rPr>
        <w:t>ис</w:t>
      </w:r>
      <w:proofErr w:type="spellEnd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составляет 0,95 и более;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удовлетворительной</w:t>
      </w:r>
      <w:proofErr w:type="gramEnd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в случае если значение </w:t>
      </w:r>
      <w:proofErr w:type="spellStart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Э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  <w:vertAlign w:val="subscript"/>
        </w:rPr>
        <w:t>ис</w:t>
      </w:r>
      <w:proofErr w:type="spellEnd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составляет от 0,75 до 0,95;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низкой, в случае если значение </w:t>
      </w:r>
      <w:proofErr w:type="spellStart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Э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  <w:vertAlign w:val="subscript"/>
        </w:rPr>
        <w:t>ис</w:t>
      </w:r>
      <w:proofErr w:type="spellEnd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составляет менее 0,75.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7. Для оценки эффективности реализации программы применяются следующие коэффициенты значимости: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степень достижения целевых показателей – 0,5;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реализация основных мероприятий – 0,3;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бюджетная эффективность – 0,2.</w:t>
      </w:r>
    </w:p>
    <w:p w:rsidR="00803975" w:rsidRPr="00803975" w:rsidRDefault="00803975" w:rsidP="00803975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8. Уровень реализации </w:t>
      </w:r>
      <w:r w:rsidR="00247FC4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программы в целом оценивается по формуле:</w:t>
      </w:r>
    </w:p>
    <w:p w:rsidR="00803975" w:rsidRPr="00803975" w:rsidRDefault="00803975" w:rsidP="00803975">
      <w:pPr>
        <w:shd w:val="clear" w:color="auto" w:fill="FFFFFF"/>
        <w:suppressAutoHyphens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spellStart"/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УР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vertAlign w:val="subscript"/>
          <w:lang w:eastAsia="en-US"/>
        </w:rPr>
        <w:t>пр</w:t>
      </w:r>
      <w:proofErr w:type="spellEnd"/>
      <w:r w:rsidRPr="00803975">
        <w:rPr>
          <w:rFonts w:ascii="Times New Roman" w:eastAsia="Calibri" w:hAnsi="Times New Roman" w:cs="Times New Roman"/>
          <w:color w:val="auto"/>
          <w:sz w:val="28"/>
          <w:szCs w:val="28"/>
          <w:vertAlign w:val="subscript"/>
          <w:lang w:eastAsia="en-US"/>
        </w:rPr>
        <w:t xml:space="preserve"> 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= </w:t>
      </w:r>
      <w:proofErr w:type="spellStart"/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Э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vertAlign w:val="subscript"/>
          <w:lang w:eastAsia="en-US"/>
        </w:rPr>
        <w:t>о</w:t>
      </w:r>
      <w:proofErr w:type="spellEnd"/>
      <w:r w:rsidRPr="00803975">
        <w:rPr>
          <w:rFonts w:ascii="Times New Roman" w:eastAsia="Calibri" w:hAnsi="Times New Roman" w:cs="Times New Roman"/>
          <w:color w:val="auto"/>
          <w:sz w:val="28"/>
          <w:szCs w:val="28"/>
          <w:vertAlign w:val="subscript"/>
          <w:lang w:eastAsia="en-US"/>
        </w:rPr>
        <w:t xml:space="preserve"> 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х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vertAlign w:val="subscript"/>
          <w:lang w:eastAsia="en-US"/>
        </w:rPr>
        <w:t xml:space="preserve"> 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0,5 + </w:t>
      </w:r>
      <w:proofErr w:type="spellStart"/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СР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vertAlign w:val="subscript"/>
          <w:lang w:eastAsia="en-US"/>
        </w:rPr>
        <w:t>ом</w:t>
      </w:r>
      <w:proofErr w:type="spellEnd"/>
      <w:r w:rsidRPr="00803975">
        <w:rPr>
          <w:rFonts w:ascii="Times New Roman" w:eastAsia="Calibri" w:hAnsi="Times New Roman" w:cs="Times New Roman"/>
          <w:color w:val="auto"/>
          <w:sz w:val="28"/>
          <w:szCs w:val="28"/>
          <w:vertAlign w:val="subscript"/>
          <w:lang w:eastAsia="en-US"/>
        </w:rPr>
        <w:t xml:space="preserve"> 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х 0,3 + </w:t>
      </w:r>
      <w:proofErr w:type="spellStart"/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Э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vertAlign w:val="subscript"/>
          <w:lang w:eastAsia="en-US"/>
        </w:rPr>
        <w:t>ис</w:t>
      </w:r>
      <w:proofErr w:type="spellEnd"/>
      <w:r w:rsidRPr="00803975">
        <w:rPr>
          <w:rFonts w:ascii="Times New Roman" w:eastAsia="Calibri" w:hAnsi="Times New Roman" w:cs="Times New Roman"/>
          <w:color w:val="auto"/>
          <w:sz w:val="28"/>
          <w:szCs w:val="28"/>
          <w:vertAlign w:val="subscript"/>
          <w:lang w:eastAsia="en-US"/>
        </w:rPr>
        <w:t xml:space="preserve"> 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х 0,2.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Уровень реализации </w:t>
      </w:r>
      <w:r w:rsidR="00247FC4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программы в отчетном году признается высоким, если </w:t>
      </w:r>
      <w:proofErr w:type="spellStart"/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УР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vertAlign w:val="subscript"/>
          <w:lang w:eastAsia="en-US"/>
        </w:rPr>
        <w:t>пр</w:t>
      </w:r>
      <w:proofErr w:type="spellEnd"/>
      <w:r w:rsidRPr="00803975">
        <w:rPr>
          <w:rFonts w:ascii="Times New Roman" w:eastAsia="Calibri" w:hAnsi="Times New Roman" w:cs="Times New Roman"/>
          <w:color w:val="auto"/>
          <w:sz w:val="28"/>
          <w:szCs w:val="28"/>
          <w:vertAlign w:val="subscript"/>
          <w:lang w:eastAsia="en-US"/>
        </w:rPr>
        <w:t xml:space="preserve"> 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составляет 0,95 и более;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уровень реализации </w:t>
      </w:r>
      <w:r w:rsidR="00247FC4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программы в отчетном году признается удовлетворительным, если </w:t>
      </w:r>
      <w:proofErr w:type="spellStart"/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УР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vertAlign w:val="subscript"/>
          <w:lang w:eastAsia="en-US"/>
        </w:rPr>
        <w:t>пр</w:t>
      </w:r>
      <w:proofErr w:type="spellEnd"/>
      <w:r w:rsidRPr="00803975">
        <w:rPr>
          <w:rFonts w:ascii="Times New Roman" w:eastAsia="Calibri" w:hAnsi="Times New Roman" w:cs="Times New Roman"/>
          <w:color w:val="auto"/>
          <w:sz w:val="28"/>
          <w:szCs w:val="28"/>
          <w:vertAlign w:val="subscript"/>
          <w:lang w:eastAsia="en-US"/>
        </w:rPr>
        <w:t xml:space="preserve"> 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составляет от 0,75 до 0,95;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уровень реализации </w:t>
      </w:r>
      <w:r w:rsidR="00247FC4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программы в отчетном году признается низким, если </w:t>
      </w:r>
      <w:proofErr w:type="spellStart"/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УР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vertAlign w:val="subscript"/>
          <w:lang w:eastAsia="en-US"/>
        </w:rPr>
        <w:t>пр</w:t>
      </w:r>
      <w:proofErr w:type="spellEnd"/>
      <w:r w:rsidRPr="00803975">
        <w:rPr>
          <w:rFonts w:ascii="Times New Roman" w:eastAsia="Calibri" w:hAnsi="Times New Roman" w:cs="Times New Roman"/>
          <w:color w:val="auto"/>
          <w:sz w:val="28"/>
          <w:szCs w:val="28"/>
          <w:vertAlign w:val="subscript"/>
          <w:lang w:eastAsia="en-US"/>
        </w:rPr>
        <w:t xml:space="preserve"> 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составляет менее 0,75.</w:t>
      </w:r>
    </w:p>
    <w:p w:rsidR="00803975" w:rsidRPr="00803975" w:rsidRDefault="00803975" w:rsidP="00F04DE7">
      <w:pPr>
        <w:pageBreakBefore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3" w:name="_GoBack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Приложение № 2</w:t>
      </w:r>
    </w:p>
    <w:p w:rsidR="00803975" w:rsidRPr="00803975" w:rsidRDefault="00803975" w:rsidP="00F04DE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к постановлению</w:t>
      </w:r>
    </w:p>
    <w:p w:rsidR="00E94AEA" w:rsidRPr="00686929" w:rsidRDefault="00E94AEA" w:rsidP="00F04DE7">
      <w:pPr>
        <w:suppressAutoHyphens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</w:t>
      </w:r>
    </w:p>
    <w:p w:rsidR="00E94AEA" w:rsidRPr="00686929" w:rsidRDefault="004A394C" w:rsidP="00F04DE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="00DC0008" w:rsidRPr="00D645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94AEA" w:rsidRPr="00686929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DC00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 </w:t>
      </w:r>
      <w:r w:rsidR="00F04DE7">
        <w:rPr>
          <w:rFonts w:ascii="Times New Roman" w:eastAsia="Times New Roman" w:hAnsi="Times New Roman" w:cs="Times New Roman"/>
          <w:color w:val="auto"/>
          <w:sz w:val="28"/>
          <w:szCs w:val="28"/>
        </w:rPr>
        <w:t>28.02.2018</w:t>
      </w:r>
      <w:r w:rsidR="00E94AEA" w:rsidRPr="006869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</w:t>
      </w:r>
      <w:r w:rsidR="00F04DE7">
        <w:rPr>
          <w:rFonts w:ascii="Times New Roman" w:eastAsia="Times New Roman" w:hAnsi="Times New Roman" w:cs="Times New Roman"/>
          <w:color w:val="auto"/>
          <w:sz w:val="28"/>
          <w:szCs w:val="28"/>
        </w:rPr>
        <w:t>31</w:t>
      </w:r>
    </w:p>
    <w:bookmarkEnd w:id="3"/>
    <w:p w:rsidR="00803975" w:rsidRPr="00803975" w:rsidRDefault="00803975" w:rsidP="0080397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94AEA" w:rsidRDefault="00803975" w:rsidP="0080397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E94AEA">
        <w:rPr>
          <w:rFonts w:ascii="Times New Roman" w:eastAsia="Times New Roman" w:hAnsi="Times New Roman" w:cs="Times New Roman"/>
          <w:color w:val="auto"/>
          <w:sz w:val="28"/>
          <w:szCs w:val="28"/>
        </w:rPr>
        <w:t>еречень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94AEA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="00E94A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4A394C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="00E94A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признанных</w:t>
      </w:r>
      <w:proofErr w:type="gramEnd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утратившими силу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03975" w:rsidRPr="00803975" w:rsidRDefault="00803975" w:rsidP="00803975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after="0" w:line="25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Постановление </w:t>
      </w:r>
      <w:r w:rsidR="00E94A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4A394C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 </w:t>
      </w:r>
      <w:r w:rsidR="004A394C" w:rsidRPr="004A394C">
        <w:rPr>
          <w:rFonts w:ascii="Times New Roman" w:eastAsia="Times New Roman" w:hAnsi="Times New Roman" w:cs="Times New Roman"/>
          <w:color w:val="auto"/>
          <w:sz w:val="28"/>
          <w:szCs w:val="28"/>
        </w:rPr>
        <w:t>03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.0</w:t>
      </w:r>
      <w:r w:rsidR="004A394C" w:rsidRPr="004A394C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.2013 № </w:t>
      </w:r>
      <w:r w:rsidR="004A394C" w:rsidRPr="004A394C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="00E94AEA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80397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«Об утверждении Порядка разработки, реализации и оценки эффективности </w:t>
      </w:r>
      <w:r w:rsidR="00E94AEA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</w:t>
      </w:r>
      <w:r w:rsidRPr="0080397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ых программ </w:t>
      </w:r>
      <w:r w:rsidR="004A394C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Pr="0080397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». </w:t>
      </w:r>
    </w:p>
    <w:p w:rsidR="00803975" w:rsidRPr="00803975" w:rsidRDefault="00803975" w:rsidP="00803975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after="0" w:line="25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Постановление </w:t>
      </w:r>
      <w:r w:rsidR="00E94A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DC0008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="00E94AEA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от </w:t>
      </w:r>
      <w:r w:rsidR="00DC0008" w:rsidRPr="00DC0008">
        <w:rPr>
          <w:rFonts w:ascii="Times New Roman" w:eastAsia="Times New Roman" w:hAnsi="Times New Roman" w:cs="Times New Roman"/>
          <w:color w:val="auto"/>
          <w:sz w:val="28"/>
          <w:szCs w:val="28"/>
        </w:rPr>
        <w:t>06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.0</w:t>
      </w:r>
      <w:r w:rsidR="00DC0008" w:rsidRPr="00DC0008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.2014</w:t>
      </w:r>
      <w:r w:rsidR="00E94A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№ </w:t>
      </w:r>
      <w:r w:rsidR="00DC0008" w:rsidRPr="00DC0008">
        <w:rPr>
          <w:rFonts w:ascii="Times New Roman" w:eastAsia="Times New Roman" w:hAnsi="Times New Roman" w:cs="Times New Roman"/>
          <w:color w:val="auto"/>
          <w:sz w:val="28"/>
          <w:szCs w:val="28"/>
        </w:rPr>
        <w:t>28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 внесении изменений в </w:t>
      </w:r>
      <w:r w:rsidR="00E94AEA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остановление </w:t>
      </w:r>
      <w:r w:rsidR="00E94A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DC0008">
        <w:rPr>
          <w:rFonts w:ascii="Times New Roman" w:eastAsia="Times New Roman" w:hAnsi="Times New Roman" w:cs="Times New Roman"/>
          <w:color w:val="auto"/>
          <w:sz w:val="28"/>
          <w:szCs w:val="28"/>
        </w:rPr>
        <w:t>Литвиновского сельского поселения</w:t>
      </w:r>
      <w:r w:rsidR="00DC0008" w:rsidRPr="00DC00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DC0008" w:rsidRPr="00DC0008">
        <w:rPr>
          <w:rFonts w:ascii="Times New Roman" w:eastAsia="Times New Roman" w:hAnsi="Times New Roman" w:cs="Times New Roman"/>
          <w:color w:val="auto"/>
          <w:sz w:val="28"/>
          <w:szCs w:val="28"/>
        </w:rPr>
        <w:t>03</w:t>
      </w:r>
      <w:r w:rsidR="00E94AEA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.0</w:t>
      </w:r>
      <w:r w:rsidR="00DC0008" w:rsidRPr="00DC0008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="00E94AEA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.2013 № </w:t>
      </w:r>
      <w:r w:rsidR="00DC0008" w:rsidRPr="00DC0008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="00E94AEA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».</w:t>
      </w:r>
    </w:p>
    <w:p w:rsidR="00E94AEA" w:rsidRPr="00E94AEA" w:rsidRDefault="00DC0008" w:rsidP="00E94AEA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after="0" w:line="25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 Литвиновского сельского поселения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 </w:t>
      </w:r>
      <w:r w:rsidRPr="00DC0008">
        <w:rPr>
          <w:rFonts w:ascii="Times New Roman" w:eastAsia="Times New Roman" w:hAnsi="Times New Roman" w:cs="Times New Roman"/>
          <w:color w:val="auto"/>
          <w:sz w:val="28"/>
          <w:szCs w:val="28"/>
        </w:rPr>
        <w:t>02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.0</w:t>
      </w:r>
      <w:r w:rsidRPr="00DC0008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.201</w:t>
      </w:r>
      <w:r w:rsidRPr="00DC0008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№ </w:t>
      </w:r>
      <w:r w:rsidRPr="00DC0008">
        <w:rPr>
          <w:rFonts w:ascii="Times New Roman" w:eastAsia="Times New Roman" w:hAnsi="Times New Roman" w:cs="Times New Roman"/>
          <w:color w:val="auto"/>
          <w:sz w:val="28"/>
          <w:szCs w:val="28"/>
        </w:rPr>
        <w:t>17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 внесении изменений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остановление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 Литвиновского сельского поселения</w:t>
      </w:r>
      <w:r w:rsidRPr="00DC00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Pr="00DC0008">
        <w:rPr>
          <w:rFonts w:ascii="Times New Roman" w:eastAsia="Times New Roman" w:hAnsi="Times New Roman" w:cs="Times New Roman"/>
          <w:color w:val="auto"/>
          <w:sz w:val="28"/>
          <w:szCs w:val="28"/>
        </w:rPr>
        <w:t>03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.0</w:t>
      </w:r>
      <w:r w:rsidRPr="00DC0008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.2013 № </w:t>
      </w:r>
      <w:r w:rsidRPr="00DC0008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E94AEA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3E0C65" w:rsidRPr="00DC0008" w:rsidRDefault="00DC0008" w:rsidP="00DC0008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after="0" w:line="25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 Литвиновского сельского поселения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 </w:t>
      </w:r>
      <w:r w:rsidRPr="00DC0008">
        <w:rPr>
          <w:rFonts w:ascii="Times New Roman" w:eastAsia="Times New Roman" w:hAnsi="Times New Roman" w:cs="Times New Roman"/>
          <w:color w:val="auto"/>
          <w:sz w:val="28"/>
          <w:szCs w:val="28"/>
        </w:rPr>
        <w:t>14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.0</w:t>
      </w:r>
      <w:r w:rsidRPr="00DC0008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.201</w:t>
      </w:r>
      <w:r w:rsidRPr="00DC0008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№ </w:t>
      </w:r>
      <w:r w:rsidRPr="00DC0008">
        <w:rPr>
          <w:rFonts w:ascii="Times New Roman" w:eastAsia="Times New Roman" w:hAnsi="Times New Roman" w:cs="Times New Roman"/>
          <w:color w:val="auto"/>
          <w:sz w:val="28"/>
          <w:szCs w:val="28"/>
        </w:rPr>
        <w:t>31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 внесении изменений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остановление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 Литвиновского сельского поселения</w:t>
      </w:r>
      <w:r w:rsidRPr="00DC00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Pr="00DC0008">
        <w:rPr>
          <w:rFonts w:ascii="Times New Roman" w:eastAsia="Times New Roman" w:hAnsi="Times New Roman" w:cs="Times New Roman"/>
          <w:color w:val="auto"/>
          <w:sz w:val="28"/>
          <w:szCs w:val="28"/>
        </w:rPr>
        <w:t>03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.0</w:t>
      </w:r>
      <w:r w:rsidRPr="00DC0008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.2013 № </w:t>
      </w:r>
      <w:r w:rsidRPr="00DC0008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DC000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DC0008" w:rsidRPr="00D64572" w:rsidRDefault="00DC0008" w:rsidP="00DC0008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 w:cs="Times New Roman"/>
          <w:sz w:val="28"/>
        </w:rPr>
      </w:pPr>
    </w:p>
    <w:p w:rsidR="00DC0008" w:rsidRPr="00D64572" w:rsidRDefault="00DC0008" w:rsidP="00DC0008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 w:cs="Times New Roman"/>
          <w:sz w:val="28"/>
        </w:rPr>
      </w:pPr>
    </w:p>
    <w:p w:rsidR="00DC0008" w:rsidRPr="00D64572" w:rsidRDefault="00DC0008" w:rsidP="00DC0008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 w:cs="Times New Roman"/>
          <w:sz w:val="28"/>
        </w:rPr>
      </w:pPr>
    </w:p>
    <w:p w:rsidR="00DC0008" w:rsidRPr="00D64572" w:rsidRDefault="00DC0008" w:rsidP="00DC0008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 w:cs="Times New Roman"/>
          <w:sz w:val="28"/>
        </w:rPr>
      </w:pPr>
    </w:p>
    <w:p w:rsidR="00DC0008" w:rsidRDefault="00DC0008" w:rsidP="00DC0008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 w:cs="Times New Roman"/>
          <w:sz w:val="28"/>
        </w:rPr>
      </w:pPr>
    </w:p>
    <w:p w:rsidR="00FE621A" w:rsidRPr="004A394C" w:rsidRDefault="00DC0008">
      <w:pPr>
        <w:spacing w:after="0"/>
        <w:rPr>
          <w:rFonts w:ascii="Times New Roman" w:hAnsi="Times New Roman" w:cs="Times New Roman"/>
          <w:sz w:val="28"/>
        </w:rPr>
      </w:pPr>
      <w:r w:rsidRPr="00D64572">
        <w:rPr>
          <w:rFonts w:ascii="Times New Roman" w:hAnsi="Times New Roman" w:cs="Times New Roman"/>
          <w:sz w:val="28"/>
        </w:rPr>
        <w:t xml:space="preserve">             </w:t>
      </w:r>
      <w:proofErr w:type="spellStart"/>
      <w:r w:rsidR="004A394C">
        <w:rPr>
          <w:rFonts w:ascii="Times New Roman" w:hAnsi="Times New Roman" w:cs="Times New Roman"/>
          <w:sz w:val="28"/>
          <w:lang w:val="en-US"/>
        </w:rPr>
        <w:t>Ведущий</w:t>
      </w:r>
      <w:proofErr w:type="spellEnd"/>
      <w:r w:rsidR="004A394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4A394C">
        <w:rPr>
          <w:rFonts w:ascii="Times New Roman" w:hAnsi="Times New Roman" w:cs="Times New Roman"/>
          <w:sz w:val="28"/>
          <w:lang w:val="en-US"/>
        </w:rPr>
        <w:t>специалист</w:t>
      </w:r>
      <w:proofErr w:type="spellEnd"/>
      <w:r w:rsidR="004A394C">
        <w:rPr>
          <w:rFonts w:ascii="Times New Roman" w:hAnsi="Times New Roman" w:cs="Times New Roman"/>
          <w:sz w:val="28"/>
          <w:lang w:val="en-US"/>
        </w:rPr>
        <w:t xml:space="preserve">:                                          О.В. </w:t>
      </w:r>
      <w:proofErr w:type="spellStart"/>
      <w:r w:rsidR="004A394C">
        <w:rPr>
          <w:rFonts w:ascii="Times New Roman" w:hAnsi="Times New Roman" w:cs="Times New Roman"/>
          <w:sz w:val="28"/>
          <w:lang w:val="en-US"/>
        </w:rPr>
        <w:t>Калинина</w:t>
      </w:r>
      <w:proofErr w:type="spellEnd"/>
    </w:p>
    <w:sectPr w:rsidR="00FE621A" w:rsidRPr="004A394C" w:rsidSect="004402A2">
      <w:headerReference w:type="default" r:id="rId16"/>
      <w:footerReference w:type="default" r:id="rId17"/>
      <w:pgSz w:w="11906" w:h="16838"/>
      <w:pgMar w:top="777" w:right="851" w:bottom="1134" w:left="1304" w:header="720" w:footer="72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032" w:rsidRDefault="00577032">
      <w:pPr>
        <w:spacing w:after="0" w:line="240" w:lineRule="auto"/>
      </w:pPr>
      <w:r>
        <w:separator/>
      </w:r>
    </w:p>
  </w:endnote>
  <w:endnote w:type="continuationSeparator" w:id="0">
    <w:p w:rsidR="00577032" w:rsidRDefault="0057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AEA" w:rsidRDefault="00E94AEA">
    <w:pPr>
      <w:pStyle w:val="ac"/>
      <w:jc w:val="right"/>
      <w:rPr>
        <w:rFonts w:ascii="Times New Roman" w:hAnsi="Times New Roman" w:cs="Times New Roman"/>
        <w:sz w:val="20"/>
        <w:szCs w:val="20"/>
      </w:rPr>
    </w:pPr>
  </w:p>
  <w:p w:rsidR="00E94AEA" w:rsidRDefault="00E94AE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032" w:rsidRDefault="00577032">
      <w:pPr>
        <w:spacing w:after="0" w:line="240" w:lineRule="auto"/>
      </w:pPr>
      <w:r>
        <w:separator/>
      </w:r>
    </w:p>
  </w:footnote>
  <w:footnote w:type="continuationSeparator" w:id="0">
    <w:p w:rsidR="00577032" w:rsidRDefault="0057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AEA" w:rsidRDefault="00E94AEA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D3542"/>
    <w:multiLevelType w:val="hybridMultilevel"/>
    <w:tmpl w:val="DE469DBC"/>
    <w:lvl w:ilvl="0" w:tplc="4F54A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621A"/>
    <w:rsid w:val="0001130C"/>
    <w:rsid w:val="000436FC"/>
    <w:rsid w:val="00045B82"/>
    <w:rsid w:val="00052817"/>
    <w:rsid w:val="00080EC8"/>
    <w:rsid w:val="000B08FD"/>
    <w:rsid w:val="000C01A1"/>
    <w:rsid w:val="000C559E"/>
    <w:rsid w:val="000D12F3"/>
    <w:rsid w:val="000D2846"/>
    <w:rsid w:val="000E0BA5"/>
    <w:rsid w:val="000E4E25"/>
    <w:rsid w:val="0012562E"/>
    <w:rsid w:val="001277A4"/>
    <w:rsid w:val="00133631"/>
    <w:rsid w:val="00147823"/>
    <w:rsid w:val="001656D1"/>
    <w:rsid w:val="00197803"/>
    <w:rsid w:val="00197A51"/>
    <w:rsid w:val="001A781A"/>
    <w:rsid w:val="001B361D"/>
    <w:rsid w:val="001C764A"/>
    <w:rsid w:val="001D03BF"/>
    <w:rsid w:val="001D2D5E"/>
    <w:rsid w:val="001D2DD8"/>
    <w:rsid w:val="001E0158"/>
    <w:rsid w:val="00211A3D"/>
    <w:rsid w:val="00234E09"/>
    <w:rsid w:val="00247FC4"/>
    <w:rsid w:val="00265E47"/>
    <w:rsid w:val="00276A0B"/>
    <w:rsid w:val="00280F76"/>
    <w:rsid w:val="002B45C4"/>
    <w:rsid w:val="00310823"/>
    <w:rsid w:val="003321DE"/>
    <w:rsid w:val="0034095F"/>
    <w:rsid w:val="00355106"/>
    <w:rsid w:val="003E0174"/>
    <w:rsid w:val="003E0346"/>
    <w:rsid w:val="003E0C65"/>
    <w:rsid w:val="004035D4"/>
    <w:rsid w:val="00416ADD"/>
    <w:rsid w:val="00427429"/>
    <w:rsid w:val="00431D2D"/>
    <w:rsid w:val="0043576C"/>
    <w:rsid w:val="004402A2"/>
    <w:rsid w:val="0047558B"/>
    <w:rsid w:val="004850A9"/>
    <w:rsid w:val="00497A4C"/>
    <w:rsid w:val="004A394C"/>
    <w:rsid w:val="004A7BA7"/>
    <w:rsid w:val="00577032"/>
    <w:rsid w:val="005A4318"/>
    <w:rsid w:val="005B6964"/>
    <w:rsid w:val="005C4E1C"/>
    <w:rsid w:val="00634EFD"/>
    <w:rsid w:val="00645BD1"/>
    <w:rsid w:val="006468CC"/>
    <w:rsid w:val="0065795B"/>
    <w:rsid w:val="00686929"/>
    <w:rsid w:val="006B2A09"/>
    <w:rsid w:val="006D4CCB"/>
    <w:rsid w:val="00707AED"/>
    <w:rsid w:val="00711F0A"/>
    <w:rsid w:val="00716107"/>
    <w:rsid w:val="007648BA"/>
    <w:rsid w:val="007A42CA"/>
    <w:rsid w:val="007B4672"/>
    <w:rsid w:val="007B67E5"/>
    <w:rsid w:val="007C62DD"/>
    <w:rsid w:val="007E4159"/>
    <w:rsid w:val="00803975"/>
    <w:rsid w:val="00855A8B"/>
    <w:rsid w:val="00874A2B"/>
    <w:rsid w:val="008B5C87"/>
    <w:rsid w:val="008C6EA3"/>
    <w:rsid w:val="00912B16"/>
    <w:rsid w:val="00943C3E"/>
    <w:rsid w:val="009A0DFC"/>
    <w:rsid w:val="009B197A"/>
    <w:rsid w:val="009C1085"/>
    <w:rsid w:val="00A16C4B"/>
    <w:rsid w:val="00A76A35"/>
    <w:rsid w:val="00AA1708"/>
    <w:rsid w:val="00AC70E5"/>
    <w:rsid w:val="00AD5DCA"/>
    <w:rsid w:val="00AE37DE"/>
    <w:rsid w:val="00B167C9"/>
    <w:rsid w:val="00B50C70"/>
    <w:rsid w:val="00B776B3"/>
    <w:rsid w:val="00B92DFB"/>
    <w:rsid w:val="00BA686C"/>
    <w:rsid w:val="00BC3C7E"/>
    <w:rsid w:val="00BE2EE6"/>
    <w:rsid w:val="00C27544"/>
    <w:rsid w:val="00C44A2C"/>
    <w:rsid w:val="00C60B92"/>
    <w:rsid w:val="00C827E2"/>
    <w:rsid w:val="00CE17DC"/>
    <w:rsid w:val="00CE7561"/>
    <w:rsid w:val="00D175AA"/>
    <w:rsid w:val="00D227BF"/>
    <w:rsid w:val="00D46A10"/>
    <w:rsid w:val="00D64572"/>
    <w:rsid w:val="00DB300D"/>
    <w:rsid w:val="00DC0008"/>
    <w:rsid w:val="00DC6D89"/>
    <w:rsid w:val="00DD353C"/>
    <w:rsid w:val="00DD4D48"/>
    <w:rsid w:val="00DE4043"/>
    <w:rsid w:val="00E03301"/>
    <w:rsid w:val="00E23732"/>
    <w:rsid w:val="00E37FEA"/>
    <w:rsid w:val="00E44709"/>
    <w:rsid w:val="00E70107"/>
    <w:rsid w:val="00E94AEA"/>
    <w:rsid w:val="00EB23AC"/>
    <w:rsid w:val="00EC3094"/>
    <w:rsid w:val="00EE4D57"/>
    <w:rsid w:val="00F01A0B"/>
    <w:rsid w:val="00F02E0F"/>
    <w:rsid w:val="00F04DE7"/>
    <w:rsid w:val="00F17706"/>
    <w:rsid w:val="00F251A0"/>
    <w:rsid w:val="00F4776D"/>
    <w:rsid w:val="00F62CBB"/>
    <w:rsid w:val="00FC0336"/>
    <w:rsid w:val="00FD3078"/>
    <w:rsid w:val="00FE048C"/>
    <w:rsid w:val="00FE621A"/>
    <w:rsid w:val="00FF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A2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"/>
    <w:link w:val="10"/>
    <w:qFormat/>
    <w:rsid w:val="005905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link w:val="20"/>
    <w:qFormat/>
    <w:rsid w:val="0059054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link w:val="50"/>
    <w:qFormat/>
    <w:rsid w:val="0059054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9D27B9"/>
    <w:rPr>
      <w:rFonts w:ascii="Arial" w:eastAsia="Times New Roman" w:hAnsi="Arial" w:cs="Arial"/>
      <w:sz w:val="24"/>
      <w:szCs w:val="24"/>
    </w:rPr>
  </w:style>
  <w:style w:type="character" w:customStyle="1" w:styleId="a4">
    <w:name w:val="Нижний колонтитул Знак"/>
    <w:basedOn w:val="a0"/>
    <w:uiPriority w:val="99"/>
    <w:qFormat/>
    <w:rsid w:val="009D27B9"/>
    <w:rPr>
      <w:rFonts w:ascii="Arial" w:eastAsia="Times New Roman" w:hAnsi="Arial" w:cs="Arial"/>
      <w:sz w:val="24"/>
      <w:szCs w:val="24"/>
    </w:rPr>
  </w:style>
  <w:style w:type="character" w:customStyle="1" w:styleId="a5">
    <w:name w:val="Текст выноски Знак"/>
    <w:basedOn w:val="a0"/>
    <w:uiPriority w:val="99"/>
    <w:semiHidden/>
    <w:qFormat/>
    <w:rsid w:val="00355C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qFormat/>
    <w:rsid w:val="00590548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qFormat/>
    <w:rsid w:val="0059054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qFormat/>
    <w:rsid w:val="0059054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ListLabel1">
    <w:name w:val="ListLabel 1"/>
    <w:qFormat/>
    <w:rsid w:val="004402A2"/>
    <w:rPr>
      <w:rFonts w:cs="Times New Roman"/>
    </w:rPr>
  </w:style>
  <w:style w:type="character" w:customStyle="1" w:styleId="ListLabel2">
    <w:name w:val="ListLabel 2"/>
    <w:qFormat/>
    <w:rsid w:val="004402A2"/>
    <w:rPr>
      <w:rFonts w:cs="Times New Roman"/>
      <w:strike w:val="0"/>
      <w:dstrike w:val="0"/>
    </w:rPr>
  </w:style>
  <w:style w:type="character" w:customStyle="1" w:styleId="ListLabel3">
    <w:name w:val="ListLabel 3"/>
    <w:qFormat/>
    <w:rsid w:val="004402A2"/>
    <w:rPr>
      <w:rFonts w:cs="Times New Roman"/>
      <w:b w:val="0"/>
      <w:i w:val="0"/>
    </w:rPr>
  </w:style>
  <w:style w:type="character" w:customStyle="1" w:styleId="-">
    <w:name w:val="Интернет-ссылка"/>
    <w:rsid w:val="004402A2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rsid w:val="004402A2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7">
    <w:name w:val="Body Text"/>
    <w:basedOn w:val="a"/>
    <w:rsid w:val="004402A2"/>
    <w:pPr>
      <w:spacing w:after="140" w:line="288" w:lineRule="auto"/>
    </w:pPr>
  </w:style>
  <w:style w:type="paragraph" w:styleId="a8">
    <w:name w:val="List"/>
    <w:basedOn w:val="a7"/>
    <w:rsid w:val="004402A2"/>
    <w:rPr>
      <w:rFonts w:ascii="Times New Roman" w:hAnsi="Times New Roman" w:cs="FreeSans"/>
    </w:rPr>
  </w:style>
  <w:style w:type="paragraph" w:styleId="a9">
    <w:name w:val="Title"/>
    <w:basedOn w:val="a"/>
    <w:rsid w:val="004402A2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a">
    <w:name w:val="index heading"/>
    <w:basedOn w:val="a"/>
    <w:qFormat/>
    <w:rsid w:val="004402A2"/>
    <w:pPr>
      <w:suppressLineNumbers/>
    </w:pPr>
    <w:rPr>
      <w:rFonts w:ascii="Times New Roman" w:hAnsi="Times New Roman" w:cs="FreeSans"/>
    </w:rPr>
  </w:style>
  <w:style w:type="paragraph" w:styleId="ab">
    <w:name w:val="header"/>
    <w:basedOn w:val="a"/>
    <w:unhideWhenUsed/>
    <w:rsid w:val="009D27B9"/>
    <w:pPr>
      <w:widowControl w:val="0"/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uiPriority w:val="99"/>
    <w:unhideWhenUsed/>
    <w:rsid w:val="009D27B9"/>
    <w:pPr>
      <w:widowControl w:val="0"/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B31BA1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355C0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590548"/>
    <w:pPr>
      <w:widowControl w:val="0"/>
      <w:suppressAutoHyphens/>
      <w:spacing w:line="240" w:lineRule="auto"/>
      <w:ind w:firstLine="720"/>
    </w:pPr>
    <w:rPr>
      <w:rFonts w:ascii="Arial" w:eastAsia="Times New Roman" w:hAnsi="Arial" w:cs="Arial"/>
      <w:color w:val="00000A"/>
      <w:szCs w:val="20"/>
    </w:rPr>
  </w:style>
  <w:style w:type="paragraph" w:customStyle="1" w:styleId="ConsPlusCell">
    <w:name w:val="ConsPlusCell"/>
    <w:qFormat/>
    <w:rsid w:val="00590548"/>
    <w:pPr>
      <w:widowControl w:val="0"/>
      <w:suppressAutoHyphens/>
      <w:spacing w:line="240" w:lineRule="auto"/>
    </w:pPr>
    <w:rPr>
      <w:rFonts w:ascii="Arial" w:eastAsia="Times New Roman" w:hAnsi="Arial" w:cs="Arial"/>
      <w:color w:val="00000A"/>
      <w:szCs w:val="20"/>
    </w:rPr>
  </w:style>
  <w:style w:type="paragraph" w:customStyle="1" w:styleId="11">
    <w:name w:val="Знак1"/>
    <w:basedOn w:val="a"/>
    <w:qFormat/>
    <w:rsid w:val="007C7666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f">
    <w:name w:val="Table Grid"/>
    <w:basedOn w:val="a1"/>
    <w:uiPriority w:val="59"/>
    <w:rsid w:val="00D8799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10" Type="http://schemas.openxmlformats.org/officeDocument/2006/relationships/hyperlink" Target="http://www.donland.ru/documents/O-priznanii-utrativshimi-silu-nekotorykh-pravovykh-aktov-Rostovskojj-oblasti?pageid=128483&amp;mid=134977&amp;itemId=19445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3F919-0F7F-4B5B-A13D-B568465B1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6397</Words>
  <Characters>36468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LSP</cp:lastModifiedBy>
  <cp:revision>18</cp:revision>
  <cp:lastPrinted>2018-03-01T07:32:00Z</cp:lastPrinted>
  <dcterms:created xsi:type="dcterms:W3CDTF">2018-01-31T06:55:00Z</dcterms:created>
  <dcterms:modified xsi:type="dcterms:W3CDTF">2018-03-01T07:32:00Z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